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76" w:rsidRDefault="00127352">
      <w:r>
        <w:rPr>
          <w:noProof/>
        </w:rPr>
        <w:drawing>
          <wp:inline distT="0" distB="0" distL="0" distR="0" wp14:anchorId="611AC197" wp14:editId="6D1494E6">
            <wp:extent cx="1752600" cy="455061"/>
            <wp:effectExtent l="0" t="0" r="0" b="2540"/>
            <wp:docPr id="4" name="Picture 4" descr="California Adul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ifornia Adult Educa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142" cy="474675"/>
                    </a:xfrm>
                    <a:prstGeom prst="rect">
                      <a:avLst/>
                    </a:prstGeom>
                    <a:noFill/>
                    <a:ln>
                      <a:noFill/>
                    </a:ln>
                  </pic:spPr>
                </pic:pic>
              </a:graphicData>
            </a:graphic>
          </wp:inline>
        </w:drawing>
      </w:r>
    </w:p>
    <w:p w:rsidR="00127352" w:rsidRDefault="00127352"/>
    <w:p w:rsidR="00127352" w:rsidRDefault="00127352"/>
    <w:p w:rsidR="00127352" w:rsidRDefault="00127352"/>
    <w:p w:rsidR="008B7476" w:rsidRDefault="008B7476"/>
    <w:p w:rsidR="008B7476" w:rsidRDefault="00127352" w:rsidP="00127352">
      <w:pPr>
        <w:jc w:val="center"/>
      </w:pPr>
      <w:r w:rsidRPr="00127352">
        <w:rPr>
          <w:noProof/>
        </w:rPr>
        <w:drawing>
          <wp:inline distT="0" distB="0" distL="0" distR="0" wp14:anchorId="15287F3A" wp14:editId="4DA58EBD">
            <wp:extent cx="3676650" cy="2784867"/>
            <wp:effectExtent l="0" t="0" r="0" b="0"/>
            <wp:docPr id="2" name="Picture 2" descr="C:\Users\sradford.AVHSD\Desktop\AEBG\LOGO-AV-Final-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radford.AVHSD\Desktop\AEBG\LOGO-AV-Final-2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9672" cy="2817454"/>
                    </a:xfrm>
                    <a:prstGeom prst="rect">
                      <a:avLst/>
                    </a:prstGeom>
                    <a:noFill/>
                    <a:ln>
                      <a:noFill/>
                    </a:ln>
                  </pic:spPr>
                </pic:pic>
              </a:graphicData>
            </a:graphic>
          </wp:inline>
        </w:drawing>
      </w:r>
    </w:p>
    <w:p w:rsidR="008B7476" w:rsidRDefault="008B7476"/>
    <w:p w:rsidR="008B7476" w:rsidRDefault="008B7476"/>
    <w:p w:rsidR="00127352" w:rsidRDefault="00127352"/>
    <w:p w:rsidR="008B7476" w:rsidRPr="00127352" w:rsidRDefault="00127352" w:rsidP="00127352">
      <w:pPr>
        <w:jc w:val="center"/>
        <w:rPr>
          <w:rFonts w:ascii="Arial Nova" w:hAnsi="Arial Nova"/>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27352">
        <w:rPr>
          <w:rFonts w:ascii="Arial Nova" w:hAnsi="Arial Nova"/>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AVAERC Three-Year Plan</w:t>
      </w:r>
    </w:p>
    <w:p w:rsidR="00127352" w:rsidRPr="00127352" w:rsidRDefault="00127352" w:rsidP="00127352">
      <w:pPr>
        <w:jc w:val="center"/>
        <w:rPr>
          <w:rFonts w:ascii="Arial Nova" w:hAnsi="Arial Nova"/>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27352">
        <w:rPr>
          <w:rFonts w:ascii="Arial Nova" w:hAnsi="Arial Nova"/>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2019-2022</w:t>
      </w:r>
    </w:p>
    <w:p w:rsidR="008B7476" w:rsidRDefault="008B7476"/>
    <w:p w:rsidR="008B7476" w:rsidRDefault="008B7476"/>
    <w:p w:rsidR="008B7476" w:rsidRDefault="008B7476"/>
    <w:p w:rsidR="00127352" w:rsidRDefault="00127352"/>
    <w:p w:rsidR="008B7476" w:rsidRPr="00127352" w:rsidRDefault="00127352">
      <w:pPr>
        <w:rPr>
          <w:rFonts w:ascii="Arial Nova" w:hAnsi="Arial Nova"/>
        </w:rPr>
      </w:pPr>
      <w:r w:rsidRPr="00127352">
        <w:rPr>
          <w:rFonts w:ascii="Arial Nova" w:hAnsi="Arial Nova"/>
        </w:rPr>
        <w:t xml:space="preserve">Approved for submission by the AVAERC Membership: </w:t>
      </w:r>
    </w:p>
    <w:p w:rsidR="008B7476" w:rsidRDefault="008B7476"/>
    <w:p w:rsidR="008B7476" w:rsidRPr="002136D9" w:rsidRDefault="008B7476" w:rsidP="002136D9">
      <w:pPr>
        <w:jc w:val="center"/>
        <w:rPr>
          <w:rFonts w:ascii="Arial Nova" w:hAnsi="Arial Nova"/>
          <w:b/>
          <w:sz w:val="40"/>
          <w:szCs w:val="40"/>
        </w:rPr>
      </w:pPr>
      <w:r w:rsidRPr="002136D9">
        <w:rPr>
          <w:rFonts w:ascii="Arial Nova" w:hAnsi="Arial Nova"/>
          <w:b/>
          <w:sz w:val="40"/>
          <w:szCs w:val="40"/>
        </w:rPr>
        <w:t>Table of Contents</w:t>
      </w:r>
    </w:p>
    <w:p w:rsidR="002136D9" w:rsidRDefault="002136D9" w:rsidP="008B7476"/>
    <w:p w:rsidR="008B7476" w:rsidRPr="002136D9" w:rsidRDefault="008B7476" w:rsidP="008B7476">
      <w:pPr>
        <w:rPr>
          <w:rFonts w:ascii="Arial Nova" w:hAnsi="Arial Nova"/>
          <w:b/>
          <w:sz w:val="24"/>
          <w:szCs w:val="24"/>
        </w:rPr>
      </w:pPr>
      <w:r w:rsidRPr="002136D9">
        <w:rPr>
          <w:rFonts w:ascii="Arial Nova" w:hAnsi="Arial Nova"/>
          <w:b/>
          <w:sz w:val="24"/>
          <w:szCs w:val="24"/>
        </w:rPr>
        <w:t xml:space="preserve">Section 1: Consortium Information </w:t>
      </w:r>
    </w:p>
    <w:p w:rsidR="002136D9" w:rsidRDefault="002136D9" w:rsidP="008B7476">
      <w:pPr>
        <w:rPr>
          <w:rFonts w:ascii="Arial Nova" w:hAnsi="Arial Nova"/>
          <w:b/>
          <w:sz w:val="24"/>
          <w:szCs w:val="24"/>
        </w:rPr>
      </w:pPr>
    </w:p>
    <w:p w:rsidR="008B7476" w:rsidRPr="002136D9" w:rsidRDefault="008B7476" w:rsidP="008B7476">
      <w:pPr>
        <w:rPr>
          <w:rFonts w:ascii="Arial Nova" w:hAnsi="Arial Nova"/>
          <w:b/>
          <w:sz w:val="24"/>
          <w:szCs w:val="24"/>
        </w:rPr>
      </w:pPr>
      <w:r w:rsidRPr="002136D9">
        <w:rPr>
          <w:rFonts w:ascii="Arial Nova" w:hAnsi="Arial Nova"/>
          <w:b/>
          <w:sz w:val="24"/>
          <w:szCs w:val="24"/>
        </w:rPr>
        <w:t xml:space="preserve">Section 2: Comprehensive Regional Three-Year Plan </w:t>
      </w:r>
    </w:p>
    <w:p w:rsidR="002136D9" w:rsidRDefault="002136D9" w:rsidP="008B7476">
      <w:pPr>
        <w:rPr>
          <w:rFonts w:ascii="Arial Nova" w:hAnsi="Arial Nova"/>
          <w:b/>
          <w:sz w:val="24"/>
          <w:szCs w:val="24"/>
        </w:rPr>
      </w:pPr>
    </w:p>
    <w:p w:rsidR="008B7476" w:rsidRPr="002136D9" w:rsidRDefault="008B7476" w:rsidP="002136D9">
      <w:pPr>
        <w:ind w:firstLine="720"/>
        <w:rPr>
          <w:rFonts w:ascii="Arial Nova" w:hAnsi="Arial Nova"/>
          <w:b/>
          <w:sz w:val="24"/>
          <w:szCs w:val="24"/>
        </w:rPr>
      </w:pPr>
      <w:r w:rsidRPr="002136D9">
        <w:rPr>
          <w:rFonts w:ascii="Arial Nova" w:hAnsi="Arial Nova"/>
          <w:b/>
          <w:sz w:val="24"/>
          <w:szCs w:val="24"/>
        </w:rPr>
        <w:t xml:space="preserve">2.1 Executive Summary </w:t>
      </w:r>
    </w:p>
    <w:p w:rsidR="002136D9" w:rsidRDefault="002136D9" w:rsidP="008B7476">
      <w:pPr>
        <w:rPr>
          <w:rFonts w:ascii="Arial Nova" w:hAnsi="Arial Nova"/>
          <w:b/>
          <w:sz w:val="24"/>
          <w:szCs w:val="24"/>
        </w:rPr>
      </w:pPr>
    </w:p>
    <w:p w:rsidR="008B7476" w:rsidRPr="002136D9" w:rsidRDefault="008B7476" w:rsidP="002136D9">
      <w:pPr>
        <w:ind w:firstLine="720"/>
        <w:rPr>
          <w:rFonts w:ascii="Arial Nova" w:hAnsi="Arial Nova"/>
          <w:b/>
          <w:sz w:val="24"/>
          <w:szCs w:val="24"/>
        </w:rPr>
      </w:pPr>
      <w:r w:rsidRPr="002136D9">
        <w:rPr>
          <w:rFonts w:ascii="Arial Nova" w:hAnsi="Arial Nova"/>
          <w:b/>
          <w:sz w:val="24"/>
          <w:szCs w:val="24"/>
        </w:rPr>
        <w:t xml:space="preserve">2.2 Pre-Planning Assessment </w:t>
      </w:r>
    </w:p>
    <w:p w:rsidR="002136D9" w:rsidRDefault="002136D9" w:rsidP="008B7476">
      <w:pPr>
        <w:rPr>
          <w:rFonts w:ascii="Arial Nova" w:hAnsi="Arial Nova"/>
          <w:b/>
          <w:sz w:val="24"/>
          <w:szCs w:val="24"/>
        </w:rPr>
      </w:pPr>
    </w:p>
    <w:p w:rsidR="008B7476" w:rsidRPr="002136D9" w:rsidRDefault="008B7476" w:rsidP="002136D9">
      <w:pPr>
        <w:ind w:left="720" w:firstLine="720"/>
        <w:rPr>
          <w:rFonts w:ascii="Arial Nova" w:hAnsi="Arial Nova"/>
          <w:sz w:val="24"/>
          <w:szCs w:val="24"/>
        </w:rPr>
      </w:pPr>
      <w:r w:rsidRPr="002136D9">
        <w:rPr>
          <w:rFonts w:ascii="Arial Nova" w:hAnsi="Arial Nova"/>
          <w:sz w:val="24"/>
          <w:szCs w:val="24"/>
        </w:rPr>
        <w:t xml:space="preserve">Table 1. Regional Service Providers </w:t>
      </w:r>
    </w:p>
    <w:p w:rsidR="002136D9" w:rsidRPr="002136D9" w:rsidRDefault="002136D9" w:rsidP="008B7476">
      <w:pPr>
        <w:rPr>
          <w:rFonts w:ascii="Arial Nova" w:hAnsi="Arial Nova"/>
          <w:sz w:val="24"/>
          <w:szCs w:val="24"/>
        </w:rPr>
      </w:pPr>
    </w:p>
    <w:p w:rsidR="008B7476" w:rsidRPr="002136D9" w:rsidRDefault="008B7476" w:rsidP="002136D9">
      <w:pPr>
        <w:ind w:left="720" w:firstLine="720"/>
        <w:rPr>
          <w:rFonts w:ascii="Arial Nova" w:hAnsi="Arial Nova"/>
          <w:sz w:val="24"/>
          <w:szCs w:val="24"/>
        </w:rPr>
      </w:pPr>
      <w:r w:rsidRPr="002136D9">
        <w:rPr>
          <w:rFonts w:ascii="Arial Nova" w:hAnsi="Arial Nova"/>
          <w:sz w:val="24"/>
          <w:szCs w:val="24"/>
        </w:rPr>
        <w:t xml:space="preserve">Table 2. Funding for Adult Education Programs and Services </w:t>
      </w:r>
    </w:p>
    <w:p w:rsidR="002136D9" w:rsidRDefault="002136D9" w:rsidP="008B7476">
      <w:pPr>
        <w:rPr>
          <w:rFonts w:ascii="Arial Nova" w:hAnsi="Arial Nova"/>
          <w:b/>
          <w:sz w:val="24"/>
          <w:szCs w:val="24"/>
        </w:rPr>
      </w:pPr>
    </w:p>
    <w:p w:rsidR="008B7476" w:rsidRPr="002136D9" w:rsidRDefault="008B7476" w:rsidP="002136D9">
      <w:pPr>
        <w:ind w:firstLine="720"/>
        <w:rPr>
          <w:rFonts w:ascii="Arial Nova" w:hAnsi="Arial Nova"/>
          <w:b/>
          <w:sz w:val="24"/>
          <w:szCs w:val="24"/>
        </w:rPr>
      </w:pPr>
      <w:r w:rsidRPr="002136D9">
        <w:rPr>
          <w:rFonts w:ascii="Arial Nova" w:hAnsi="Arial Nova"/>
          <w:b/>
          <w:sz w:val="24"/>
          <w:szCs w:val="24"/>
        </w:rPr>
        <w:t xml:space="preserve">2.3 Community Needs and Customers </w:t>
      </w:r>
    </w:p>
    <w:p w:rsidR="002136D9" w:rsidRDefault="002136D9" w:rsidP="008B7476">
      <w:pPr>
        <w:rPr>
          <w:rFonts w:ascii="Arial Nova" w:hAnsi="Arial Nova"/>
          <w:b/>
          <w:sz w:val="24"/>
          <w:szCs w:val="24"/>
        </w:rPr>
      </w:pPr>
    </w:p>
    <w:p w:rsidR="008B7476" w:rsidRPr="002136D9" w:rsidRDefault="008B7476" w:rsidP="002136D9">
      <w:pPr>
        <w:ind w:firstLine="720"/>
        <w:rPr>
          <w:rFonts w:ascii="Arial Nova" w:hAnsi="Arial Nova"/>
          <w:b/>
          <w:sz w:val="24"/>
          <w:szCs w:val="24"/>
        </w:rPr>
      </w:pPr>
      <w:r w:rsidRPr="002136D9">
        <w:rPr>
          <w:rFonts w:ascii="Arial Nova" w:hAnsi="Arial Nova"/>
          <w:b/>
          <w:sz w:val="24"/>
          <w:szCs w:val="24"/>
        </w:rPr>
        <w:t xml:space="preserve">2.4 Identifying Goals and Strategies </w:t>
      </w:r>
    </w:p>
    <w:p w:rsidR="002136D9" w:rsidRDefault="002136D9" w:rsidP="008B7476">
      <w:pPr>
        <w:rPr>
          <w:rFonts w:ascii="Arial Nova" w:hAnsi="Arial Nova"/>
          <w:b/>
          <w:sz w:val="24"/>
          <w:szCs w:val="24"/>
        </w:rPr>
      </w:pPr>
    </w:p>
    <w:p w:rsidR="008B7476" w:rsidRPr="002136D9" w:rsidRDefault="008B7476" w:rsidP="002136D9">
      <w:pPr>
        <w:ind w:left="720" w:firstLine="720"/>
        <w:rPr>
          <w:rFonts w:ascii="Arial Nova" w:hAnsi="Arial Nova"/>
          <w:sz w:val="24"/>
          <w:szCs w:val="24"/>
        </w:rPr>
      </w:pPr>
      <w:r w:rsidRPr="002136D9">
        <w:rPr>
          <w:rFonts w:ascii="Arial Nova" w:hAnsi="Arial Nova"/>
          <w:sz w:val="24"/>
          <w:szCs w:val="24"/>
        </w:rPr>
        <w:t xml:space="preserve">Figure 1. Logic Model </w:t>
      </w:r>
    </w:p>
    <w:p w:rsidR="002136D9" w:rsidRPr="002136D9" w:rsidRDefault="002136D9" w:rsidP="008B7476">
      <w:pPr>
        <w:rPr>
          <w:rFonts w:ascii="Arial Nova" w:hAnsi="Arial Nova"/>
          <w:sz w:val="24"/>
          <w:szCs w:val="24"/>
        </w:rPr>
      </w:pPr>
    </w:p>
    <w:p w:rsidR="008B7476" w:rsidRPr="002136D9" w:rsidRDefault="008B7476" w:rsidP="002136D9">
      <w:pPr>
        <w:ind w:left="720" w:firstLine="720"/>
        <w:rPr>
          <w:rFonts w:ascii="Arial Nova" w:hAnsi="Arial Nova"/>
          <w:sz w:val="24"/>
          <w:szCs w:val="24"/>
        </w:rPr>
      </w:pPr>
      <w:r w:rsidRPr="002136D9">
        <w:rPr>
          <w:rFonts w:ascii="Arial Nova" w:hAnsi="Arial Nova"/>
          <w:sz w:val="24"/>
          <w:szCs w:val="24"/>
        </w:rPr>
        <w:t xml:space="preserve">Table 3. Progress Indicators </w:t>
      </w:r>
    </w:p>
    <w:p w:rsidR="002136D9" w:rsidRDefault="002136D9" w:rsidP="008B7476">
      <w:pPr>
        <w:rPr>
          <w:rFonts w:ascii="Arial Nova" w:hAnsi="Arial Nova"/>
          <w:b/>
          <w:sz w:val="24"/>
          <w:szCs w:val="24"/>
        </w:rPr>
      </w:pPr>
    </w:p>
    <w:p w:rsidR="008B7476" w:rsidRPr="002136D9" w:rsidRDefault="008B7476" w:rsidP="0072400F">
      <w:pPr>
        <w:ind w:firstLine="720"/>
        <w:rPr>
          <w:rFonts w:ascii="Arial Nova" w:hAnsi="Arial Nova"/>
          <w:b/>
          <w:sz w:val="24"/>
          <w:szCs w:val="24"/>
        </w:rPr>
      </w:pPr>
      <w:r w:rsidRPr="002136D9">
        <w:rPr>
          <w:rFonts w:ascii="Arial Nova" w:hAnsi="Arial Nova"/>
          <w:b/>
          <w:sz w:val="24"/>
          <w:szCs w:val="24"/>
        </w:rPr>
        <w:t xml:space="preserve">2.5 Piloting and Implementation </w:t>
      </w:r>
    </w:p>
    <w:p w:rsidR="008B7476" w:rsidRDefault="008B7476" w:rsidP="008B7476"/>
    <w:p w:rsidR="008B7476" w:rsidRDefault="008B7476" w:rsidP="008B7476"/>
    <w:p w:rsidR="008B7476" w:rsidRDefault="008B7476" w:rsidP="008B7476"/>
    <w:p w:rsidR="008B7476" w:rsidRDefault="008B7476" w:rsidP="008B7476"/>
    <w:p w:rsidR="008B7476" w:rsidRDefault="008B7476" w:rsidP="008B7476"/>
    <w:p w:rsidR="008B7476" w:rsidRPr="002136D9" w:rsidRDefault="008B7476" w:rsidP="002136D9">
      <w:pPr>
        <w:jc w:val="center"/>
        <w:rPr>
          <w:rFonts w:ascii="Arial Nova" w:hAnsi="Arial Nova"/>
          <w:b/>
          <w:sz w:val="40"/>
          <w:szCs w:val="40"/>
        </w:rPr>
      </w:pPr>
      <w:r w:rsidRPr="002136D9">
        <w:rPr>
          <w:rFonts w:ascii="Arial Nova" w:hAnsi="Arial Nova"/>
          <w:b/>
          <w:sz w:val="40"/>
          <w:szCs w:val="40"/>
        </w:rPr>
        <w:t>Section 1: Consortium Information</w:t>
      </w:r>
    </w:p>
    <w:p w:rsidR="002136D9" w:rsidRDefault="002136D9" w:rsidP="008B7476">
      <w:pPr>
        <w:rPr>
          <w:rFonts w:ascii="Arial Nova" w:hAnsi="Arial Nova"/>
          <w:sz w:val="24"/>
          <w:szCs w:val="24"/>
        </w:rPr>
      </w:pPr>
    </w:p>
    <w:p w:rsidR="008B7476" w:rsidRPr="002136D9" w:rsidRDefault="008B7476" w:rsidP="008B7476">
      <w:pPr>
        <w:rPr>
          <w:rFonts w:ascii="Arial Nova" w:hAnsi="Arial Nova"/>
          <w:sz w:val="24"/>
          <w:szCs w:val="24"/>
        </w:rPr>
      </w:pPr>
      <w:r w:rsidRPr="002136D9">
        <w:rPr>
          <w:rFonts w:ascii="Arial Nova" w:hAnsi="Arial Nova"/>
          <w:b/>
          <w:sz w:val="24"/>
          <w:szCs w:val="24"/>
        </w:rPr>
        <w:t>Consortium Name:</w:t>
      </w:r>
      <w:r w:rsidRPr="002136D9">
        <w:rPr>
          <w:rFonts w:ascii="Arial Nova" w:hAnsi="Arial Nova"/>
          <w:sz w:val="24"/>
          <w:szCs w:val="24"/>
        </w:rPr>
        <w:t xml:space="preserve"> Antelope Valley Adult Education </w:t>
      </w:r>
      <w:r w:rsidR="001760D5" w:rsidRPr="002136D9">
        <w:rPr>
          <w:rFonts w:ascii="Arial Nova" w:hAnsi="Arial Nova"/>
          <w:sz w:val="24"/>
          <w:szCs w:val="24"/>
        </w:rPr>
        <w:t xml:space="preserve">Regional </w:t>
      </w:r>
      <w:r w:rsidRPr="002136D9">
        <w:rPr>
          <w:rFonts w:ascii="Arial Nova" w:hAnsi="Arial Nova"/>
          <w:sz w:val="24"/>
          <w:szCs w:val="24"/>
        </w:rPr>
        <w:t>Consortium</w:t>
      </w:r>
    </w:p>
    <w:p w:rsidR="002136D9" w:rsidRDefault="002136D9" w:rsidP="008B7476">
      <w:pPr>
        <w:rPr>
          <w:rFonts w:ascii="Arial Nova" w:hAnsi="Arial Nova"/>
          <w:b/>
          <w:sz w:val="24"/>
          <w:szCs w:val="24"/>
        </w:rPr>
      </w:pPr>
    </w:p>
    <w:p w:rsidR="008B7476" w:rsidRPr="002136D9" w:rsidRDefault="008B7476" w:rsidP="008B7476">
      <w:pPr>
        <w:rPr>
          <w:rFonts w:ascii="Arial Nova" w:hAnsi="Arial Nova"/>
          <w:sz w:val="24"/>
          <w:szCs w:val="24"/>
        </w:rPr>
      </w:pPr>
      <w:r w:rsidRPr="002136D9">
        <w:rPr>
          <w:rFonts w:ascii="Arial Nova" w:hAnsi="Arial Nova"/>
          <w:b/>
          <w:sz w:val="24"/>
          <w:szCs w:val="24"/>
        </w:rPr>
        <w:t>Primary Contact Name:</w:t>
      </w:r>
      <w:r w:rsidRPr="002136D9">
        <w:rPr>
          <w:rFonts w:ascii="Arial Nova" w:hAnsi="Arial Nova"/>
          <w:sz w:val="24"/>
          <w:szCs w:val="24"/>
        </w:rPr>
        <w:t xml:space="preserve"> </w:t>
      </w:r>
      <w:r w:rsidR="002136D9">
        <w:rPr>
          <w:rFonts w:ascii="Arial Nova" w:hAnsi="Arial Nova"/>
          <w:sz w:val="24"/>
          <w:szCs w:val="24"/>
        </w:rPr>
        <w:t xml:space="preserve">Dr. </w:t>
      </w:r>
      <w:r w:rsidRPr="002136D9">
        <w:rPr>
          <w:rFonts w:ascii="Arial Nova" w:hAnsi="Arial Nova"/>
          <w:sz w:val="24"/>
          <w:szCs w:val="24"/>
        </w:rPr>
        <w:t>Steve</w:t>
      </w:r>
      <w:r w:rsidR="002136D9">
        <w:rPr>
          <w:rFonts w:ascii="Arial Nova" w:hAnsi="Arial Nova"/>
          <w:sz w:val="24"/>
          <w:szCs w:val="24"/>
        </w:rPr>
        <w:t>n</w:t>
      </w:r>
      <w:r w:rsidRPr="002136D9">
        <w:rPr>
          <w:rFonts w:ascii="Arial Nova" w:hAnsi="Arial Nova"/>
          <w:sz w:val="24"/>
          <w:szCs w:val="24"/>
        </w:rPr>
        <w:t xml:space="preserve"> Radford</w:t>
      </w:r>
    </w:p>
    <w:p w:rsidR="002136D9" w:rsidRDefault="002136D9" w:rsidP="008B7476">
      <w:pPr>
        <w:rPr>
          <w:rFonts w:ascii="Arial Nova" w:hAnsi="Arial Nova"/>
          <w:b/>
          <w:sz w:val="24"/>
          <w:szCs w:val="24"/>
        </w:rPr>
      </w:pPr>
    </w:p>
    <w:p w:rsidR="008B7476" w:rsidRPr="002136D9" w:rsidRDefault="008B7476" w:rsidP="008B7476">
      <w:pPr>
        <w:rPr>
          <w:rFonts w:ascii="Arial Nova" w:hAnsi="Arial Nova"/>
          <w:sz w:val="24"/>
          <w:szCs w:val="24"/>
        </w:rPr>
      </w:pPr>
      <w:r w:rsidRPr="002136D9">
        <w:rPr>
          <w:rFonts w:ascii="Arial Nova" w:hAnsi="Arial Nova"/>
          <w:b/>
          <w:sz w:val="24"/>
          <w:szCs w:val="24"/>
        </w:rPr>
        <w:t>Title:</w:t>
      </w:r>
      <w:r w:rsidRPr="002136D9">
        <w:rPr>
          <w:rFonts w:ascii="Arial Nova" w:hAnsi="Arial Nova"/>
          <w:sz w:val="24"/>
          <w:szCs w:val="24"/>
        </w:rPr>
        <w:t xml:space="preserve"> Regional Director – College/Career Preparation and Adult Education</w:t>
      </w:r>
    </w:p>
    <w:p w:rsidR="002136D9" w:rsidRDefault="002136D9" w:rsidP="008B7476">
      <w:pPr>
        <w:rPr>
          <w:rFonts w:ascii="Arial Nova" w:hAnsi="Arial Nova"/>
          <w:b/>
          <w:sz w:val="24"/>
          <w:szCs w:val="24"/>
        </w:rPr>
      </w:pPr>
    </w:p>
    <w:p w:rsidR="008B7476" w:rsidRPr="002136D9" w:rsidRDefault="008B7476" w:rsidP="008B7476">
      <w:pPr>
        <w:rPr>
          <w:rFonts w:ascii="Arial Nova" w:hAnsi="Arial Nova"/>
          <w:sz w:val="24"/>
          <w:szCs w:val="24"/>
        </w:rPr>
      </w:pPr>
      <w:r w:rsidRPr="002136D9">
        <w:rPr>
          <w:rFonts w:ascii="Arial Nova" w:hAnsi="Arial Nova"/>
          <w:b/>
          <w:sz w:val="24"/>
          <w:szCs w:val="24"/>
        </w:rPr>
        <w:t>Phone:</w:t>
      </w:r>
      <w:r w:rsidRPr="002136D9">
        <w:rPr>
          <w:rFonts w:ascii="Arial Nova" w:hAnsi="Arial Nova"/>
          <w:sz w:val="24"/>
          <w:szCs w:val="24"/>
        </w:rPr>
        <w:t xml:space="preserve"> (661) 483-2302</w:t>
      </w:r>
    </w:p>
    <w:p w:rsidR="002136D9" w:rsidRDefault="002136D9" w:rsidP="008B7476">
      <w:pPr>
        <w:rPr>
          <w:rFonts w:ascii="Arial Nova" w:hAnsi="Arial Nova"/>
          <w:b/>
          <w:sz w:val="24"/>
          <w:szCs w:val="24"/>
        </w:rPr>
      </w:pPr>
    </w:p>
    <w:p w:rsidR="008B7476" w:rsidRPr="002136D9" w:rsidRDefault="008B7476" w:rsidP="008B7476">
      <w:pPr>
        <w:rPr>
          <w:rFonts w:ascii="Arial Nova" w:hAnsi="Arial Nova"/>
          <w:sz w:val="24"/>
          <w:szCs w:val="24"/>
        </w:rPr>
      </w:pPr>
      <w:r w:rsidRPr="002136D9">
        <w:rPr>
          <w:rFonts w:ascii="Arial Nova" w:hAnsi="Arial Nova"/>
          <w:b/>
          <w:sz w:val="24"/>
          <w:szCs w:val="24"/>
        </w:rPr>
        <w:t>Email:</w:t>
      </w:r>
      <w:r w:rsidRPr="002136D9">
        <w:rPr>
          <w:rFonts w:ascii="Arial Nova" w:hAnsi="Arial Nova"/>
          <w:sz w:val="24"/>
          <w:szCs w:val="24"/>
        </w:rPr>
        <w:t xml:space="preserve"> sradford@avhsd.org</w:t>
      </w:r>
    </w:p>
    <w:p w:rsidR="008B7476" w:rsidRPr="002136D9" w:rsidRDefault="008B7476" w:rsidP="008B7476">
      <w:pPr>
        <w:rPr>
          <w:rFonts w:ascii="Arial Nova" w:hAnsi="Arial Nova"/>
          <w:sz w:val="24"/>
          <w:szCs w:val="24"/>
        </w:rPr>
      </w:pPr>
    </w:p>
    <w:p w:rsidR="008B7476" w:rsidRDefault="008B7476" w:rsidP="008B7476"/>
    <w:p w:rsidR="008B7476" w:rsidRDefault="008B7476" w:rsidP="008B7476"/>
    <w:p w:rsidR="008B7476" w:rsidRDefault="008B7476" w:rsidP="008B7476"/>
    <w:p w:rsidR="008B7476" w:rsidRDefault="008B7476" w:rsidP="008B7476"/>
    <w:p w:rsidR="008B7476" w:rsidRDefault="008B7476" w:rsidP="008B7476"/>
    <w:p w:rsidR="008B7476" w:rsidRDefault="008B7476" w:rsidP="008B7476"/>
    <w:p w:rsidR="008B7476" w:rsidRDefault="008B7476" w:rsidP="008B7476"/>
    <w:p w:rsidR="008B7476" w:rsidRDefault="008B7476" w:rsidP="008B7476"/>
    <w:p w:rsidR="008B7476" w:rsidRDefault="008B7476" w:rsidP="008B7476"/>
    <w:p w:rsidR="008B7476" w:rsidRDefault="008B7476" w:rsidP="008B7476"/>
    <w:p w:rsidR="008B7476" w:rsidRDefault="008B7476" w:rsidP="008B7476"/>
    <w:p w:rsidR="008B7476" w:rsidRDefault="008B7476" w:rsidP="008B7476"/>
    <w:p w:rsidR="008B7476" w:rsidRDefault="008B7476" w:rsidP="008B7476"/>
    <w:p w:rsidR="008B7476" w:rsidRDefault="008B7476" w:rsidP="008B7476"/>
    <w:p w:rsidR="008B7476" w:rsidRPr="002136D9" w:rsidRDefault="008B7476" w:rsidP="002136D9">
      <w:pPr>
        <w:jc w:val="center"/>
        <w:rPr>
          <w:rFonts w:ascii="Arial Nova" w:hAnsi="Arial Nova"/>
          <w:b/>
          <w:sz w:val="40"/>
          <w:szCs w:val="40"/>
        </w:rPr>
      </w:pPr>
      <w:r w:rsidRPr="002136D9">
        <w:rPr>
          <w:rFonts w:ascii="Arial Nova" w:hAnsi="Arial Nova"/>
          <w:b/>
          <w:sz w:val="40"/>
          <w:szCs w:val="40"/>
        </w:rPr>
        <w:lastRenderedPageBreak/>
        <w:t>Section 2: Comprehensive Regional Plan</w:t>
      </w:r>
    </w:p>
    <w:p w:rsidR="002136D9" w:rsidRDefault="002136D9" w:rsidP="008B7476">
      <w:pPr>
        <w:rPr>
          <w:rFonts w:ascii="Arial Nova" w:hAnsi="Arial Nova"/>
          <w:b/>
          <w:sz w:val="28"/>
          <w:szCs w:val="28"/>
        </w:rPr>
      </w:pPr>
    </w:p>
    <w:p w:rsidR="008B7476" w:rsidRPr="002136D9" w:rsidRDefault="008B7476" w:rsidP="008B7476">
      <w:pPr>
        <w:rPr>
          <w:rFonts w:ascii="Arial Nova" w:hAnsi="Arial Nova"/>
          <w:b/>
          <w:sz w:val="28"/>
          <w:szCs w:val="28"/>
        </w:rPr>
      </w:pPr>
      <w:r w:rsidRPr="002136D9">
        <w:rPr>
          <w:rFonts w:ascii="Arial Nova" w:hAnsi="Arial Nova"/>
          <w:b/>
          <w:sz w:val="28"/>
          <w:szCs w:val="28"/>
        </w:rPr>
        <w:t>2.1 Executive Summary</w:t>
      </w:r>
    </w:p>
    <w:p w:rsidR="00C20542" w:rsidRDefault="00877345" w:rsidP="002136D9">
      <w:pPr>
        <w:rPr>
          <w:rFonts w:ascii="Arial Nova" w:hAnsi="Arial Nova"/>
          <w:sz w:val="24"/>
          <w:szCs w:val="24"/>
        </w:rPr>
      </w:pPr>
      <w:r w:rsidRPr="00877345">
        <w:rPr>
          <w:rFonts w:ascii="Arial Nova" w:hAnsi="Arial Nova"/>
          <w:sz w:val="24"/>
          <w:szCs w:val="24"/>
        </w:rPr>
        <w:t>The A</w:t>
      </w:r>
      <w:r>
        <w:rPr>
          <w:rFonts w:ascii="Arial Nova" w:hAnsi="Arial Nova"/>
          <w:sz w:val="24"/>
          <w:szCs w:val="24"/>
        </w:rPr>
        <w:t xml:space="preserve">ntelope Valley Adult Education Regional Consortium </w:t>
      </w:r>
      <w:r w:rsidR="00630903">
        <w:rPr>
          <w:rFonts w:ascii="Arial Nova" w:hAnsi="Arial Nova"/>
          <w:sz w:val="24"/>
          <w:szCs w:val="24"/>
        </w:rPr>
        <w:t xml:space="preserve">(AVAERC) </w:t>
      </w:r>
      <w:r>
        <w:rPr>
          <w:rFonts w:ascii="Arial Nova" w:hAnsi="Arial Nova"/>
          <w:sz w:val="24"/>
          <w:szCs w:val="24"/>
        </w:rPr>
        <w:t>r</w:t>
      </w:r>
      <w:r w:rsidRPr="00877345">
        <w:rPr>
          <w:rFonts w:ascii="Arial Nova" w:hAnsi="Arial Nova"/>
          <w:sz w:val="24"/>
          <w:szCs w:val="24"/>
        </w:rPr>
        <w:t xml:space="preserve">egion includes 40 percent of the land mass of Los Angeles County, as well as a small section in the southeastern part of Kern County.  The geography </w:t>
      </w:r>
      <w:proofErr w:type="gramStart"/>
      <w:r w:rsidRPr="00877345">
        <w:rPr>
          <w:rFonts w:ascii="Arial Nova" w:hAnsi="Arial Nova"/>
          <w:sz w:val="24"/>
          <w:szCs w:val="24"/>
        </w:rPr>
        <w:t>is characterized</w:t>
      </w:r>
      <w:proofErr w:type="gramEnd"/>
      <w:r w:rsidRPr="00877345">
        <w:rPr>
          <w:rFonts w:ascii="Arial Nova" w:hAnsi="Arial Nova"/>
          <w:sz w:val="24"/>
          <w:szCs w:val="24"/>
        </w:rPr>
        <w:t xml:space="preserve"> by a broad, flat, high desert valley that merges into the San Gabriel Mountains. These mountains serve as a physical divider between the Antelope Valley and the Los Angeles Basin. </w:t>
      </w:r>
      <w:r w:rsidR="00C20542" w:rsidRPr="00877345">
        <w:rPr>
          <w:rFonts w:ascii="Arial Nova" w:hAnsi="Arial Nova"/>
          <w:sz w:val="24"/>
          <w:szCs w:val="24"/>
        </w:rPr>
        <w:t xml:space="preserve">The nearest community colleges in other regions </w:t>
      </w:r>
      <w:proofErr w:type="gramStart"/>
      <w:r w:rsidR="00C20542" w:rsidRPr="00877345">
        <w:rPr>
          <w:rFonts w:ascii="Arial Nova" w:hAnsi="Arial Nova"/>
          <w:sz w:val="24"/>
          <w:szCs w:val="24"/>
        </w:rPr>
        <w:t>are at least 50 miles away, making</w:t>
      </w:r>
      <w:proofErr w:type="gramEnd"/>
      <w:r w:rsidR="00C20542" w:rsidRPr="00877345">
        <w:rPr>
          <w:rFonts w:ascii="Arial Nova" w:hAnsi="Arial Nova"/>
          <w:sz w:val="24"/>
          <w:szCs w:val="24"/>
        </w:rPr>
        <w:t xml:space="preserve"> the commuting time to these locations over an hour in length. </w:t>
      </w:r>
    </w:p>
    <w:p w:rsidR="00C20542" w:rsidRPr="00877345" w:rsidRDefault="00877345" w:rsidP="00C20542">
      <w:pPr>
        <w:rPr>
          <w:rFonts w:ascii="Arial Nova" w:hAnsi="Arial Nova"/>
          <w:sz w:val="24"/>
          <w:szCs w:val="24"/>
        </w:rPr>
      </w:pPr>
      <w:r w:rsidRPr="00877345">
        <w:rPr>
          <w:rFonts w:ascii="Arial Nova" w:hAnsi="Arial Nova"/>
          <w:sz w:val="24"/>
          <w:szCs w:val="24"/>
        </w:rPr>
        <w:t xml:space="preserve">The </w:t>
      </w:r>
      <w:r w:rsidR="00C20542" w:rsidRPr="00877345">
        <w:rPr>
          <w:rFonts w:ascii="Arial Nova" w:hAnsi="Arial Nova"/>
          <w:sz w:val="24"/>
          <w:szCs w:val="24"/>
        </w:rPr>
        <w:t>A</w:t>
      </w:r>
      <w:r w:rsidR="00630903">
        <w:rPr>
          <w:rFonts w:ascii="Arial Nova" w:hAnsi="Arial Nova"/>
          <w:sz w:val="24"/>
          <w:szCs w:val="24"/>
        </w:rPr>
        <w:t>VAERC</w:t>
      </w:r>
      <w:r w:rsidR="00C20542">
        <w:rPr>
          <w:rFonts w:ascii="Arial Nova" w:hAnsi="Arial Nova"/>
          <w:sz w:val="24"/>
          <w:szCs w:val="24"/>
        </w:rPr>
        <w:t xml:space="preserve"> </w:t>
      </w:r>
      <w:r w:rsidRPr="00877345">
        <w:rPr>
          <w:rFonts w:ascii="Arial Nova" w:hAnsi="Arial Nova"/>
          <w:sz w:val="24"/>
          <w:szCs w:val="24"/>
        </w:rPr>
        <w:t>region has a service area of 1,945 square miles. Within this service area, the two main cities are Lancaster</w:t>
      </w:r>
      <w:r w:rsidR="00C20542">
        <w:rPr>
          <w:rFonts w:ascii="Arial Nova" w:hAnsi="Arial Nova"/>
          <w:sz w:val="24"/>
          <w:szCs w:val="24"/>
        </w:rPr>
        <w:t xml:space="preserve"> (pop. 1</w:t>
      </w:r>
      <w:r w:rsidR="00C20542" w:rsidRPr="00877345">
        <w:rPr>
          <w:rFonts w:ascii="Arial Nova" w:hAnsi="Arial Nova"/>
          <w:sz w:val="24"/>
          <w:szCs w:val="24"/>
        </w:rPr>
        <w:t>6</w:t>
      </w:r>
      <w:r w:rsidR="00C20542">
        <w:rPr>
          <w:rFonts w:ascii="Arial Nova" w:hAnsi="Arial Nova"/>
          <w:sz w:val="24"/>
          <w:szCs w:val="24"/>
        </w:rPr>
        <w:t>1</w:t>
      </w:r>
      <w:r w:rsidR="00C20542" w:rsidRPr="00877345">
        <w:rPr>
          <w:rFonts w:ascii="Arial Nova" w:hAnsi="Arial Nova"/>
          <w:sz w:val="24"/>
          <w:szCs w:val="24"/>
        </w:rPr>
        <w:t>,</w:t>
      </w:r>
      <w:r w:rsidR="00C20542">
        <w:rPr>
          <w:rFonts w:ascii="Arial Nova" w:hAnsi="Arial Nova"/>
          <w:sz w:val="24"/>
          <w:szCs w:val="24"/>
        </w:rPr>
        <w:t>80</w:t>
      </w:r>
      <w:r w:rsidR="00C20542" w:rsidRPr="00877345">
        <w:rPr>
          <w:rFonts w:ascii="Arial Nova" w:hAnsi="Arial Nova"/>
          <w:sz w:val="24"/>
          <w:szCs w:val="24"/>
        </w:rPr>
        <w:t>6)</w:t>
      </w:r>
      <w:r w:rsidRPr="00877345">
        <w:rPr>
          <w:rFonts w:ascii="Arial Nova" w:hAnsi="Arial Nova"/>
          <w:sz w:val="24"/>
          <w:szCs w:val="24"/>
        </w:rPr>
        <w:t>, where the only college of the District is currently located, and Palmdale</w:t>
      </w:r>
      <w:r w:rsidR="00C20542">
        <w:rPr>
          <w:rFonts w:ascii="Arial Nova" w:hAnsi="Arial Nova"/>
          <w:sz w:val="24"/>
          <w:szCs w:val="24"/>
        </w:rPr>
        <w:t xml:space="preserve"> </w:t>
      </w:r>
      <w:r w:rsidR="00C20542" w:rsidRPr="00877345">
        <w:rPr>
          <w:rFonts w:ascii="Arial Nova" w:hAnsi="Arial Nova"/>
          <w:sz w:val="24"/>
          <w:szCs w:val="24"/>
        </w:rPr>
        <w:t>(pop.</w:t>
      </w:r>
      <w:r w:rsidR="00C20542">
        <w:rPr>
          <w:rFonts w:ascii="Arial Nova" w:hAnsi="Arial Nova"/>
          <w:sz w:val="24"/>
          <w:szCs w:val="24"/>
        </w:rPr>
        <w:t xml:space="preserve"> 169,514)</w:t>
      </w:r>
      <w:r w:rsidRPr="00877345">
        <w:rPr>
          <w:rFonts w:ascii="Arial Nova" w:hAnsi="Arial Nova"/>
          <w:sz w:val="24"/>
          <w:szCs w:val="24"/>
        </w:rPr>
        <w:t xml:space="preserve">, where a second campus center </w:t>
      </w:r>
      <w:r w:rsidR="00C20542">
        <w:rPr>
          <w:rFonts w:ascii="Arial Nova" w:hAnsi="Arial Nova"/>
          <w:sz w:val="24"/>
          <w:szCs w:val="24"/>
        </w:rPr>
        <w:t xml:space="preserve">is </w:t>
      </w:r>
      <w:r w:rsidRPr="00877345">
        <w:rPr>
          <w:rFonts w:ascii="Arial Nova" w:hAnsi="Arial Nova"/>
          <w:sz w:val="24"/>
          <w:szCs w:val="24"/>
        </w:rPr>
        <w:t xml:space="preserve">located. </w:t>
      </w:r>
      <w:r w:rsidR="00C20542" w:rsidRPr="00877345">
        <w:rPr>
          <w:rFonts w:ascii="Arial Nova" w:hAnsi="Arial Nova"/>
          <w:sz w:val="24"/>
          <w:szCs w:val="24"/>
        </w:rPr>
        <w:t xml:space="preserve">The rest of the population </w:t>
      </w:r>
      <w:r w:rsidR="00C20542">
        <w:rPr>
          <w:rFonts w:ascii="Arial Nova" w:hAnsi="Arial Nova"/>
          <w:sz w:val="24"/>
          <w:szCs w:val="24"/>
        </w:rPr>
        <w:t xml:space="preserve">of the region </w:t>
      </w:r>
      <w:proofErr w:type="gramStart"/>
      <w:r w:rsidR="00C20542" w:rsidRPr="00877345">
        <w:rPr>
          <w:rFonts w:ascii="Arial Nova" w:hAnsi="Arial Nova"/>
          <w:sz w:val="24"/>
          <w:szCs w:val="24"/>
        </w:rPr>
        <w:t>is dispersed</w:t>
      </w:r>
      <w:proofErr w:type="gramEnd"/>
      <w:r w:rsidR="00C20542" w:rsidRPr="00877345">
        <w:rPr>
          <w:rFonts w:ascii="Arial Nova" w:hAnsi="Arial Nova"/>
          <w:sz w:val="24"/>
          <w:szCs w:val="24"/>
        </w:rPr>
        <w:t xml:space="preserve"> somewhat equally</w:t>
      </w:r>
      <w:r w:rsidR="00C20542">
        <w:rPr>
          <w:rFonts w:ascii="Arial Nova" w:hAnsi="Arial Nova"/>
          <w:sz w:val="24"/>
          <w:szCs w:val="24"/>
        </w:rPr>
        <w:t>, with a total population of approximately 450,000 people</w:t>
      </w:r>
      <w:r w:rsidR="00C20542" w:rsidRPr="00877345">
        <w:rPr>
          <w:rFonts w:ascii="Arial Nova" w:hAnsi="Arial Nova"/>
          <w:sz w:val="24"/>
          <w:szCs w:val="24"/>
        </w:rPr>
        <w:t xml:space="preserve"> throughout the region.</w:t>
      </w:r>
      <w:r w:rsidR="00C20542">
        <w:rPr>
          <w:rFonts w:ascii="Arial Nova" w:hAnsi="Arial Nova"/>
          <w:sz w:val="24"/>
          <w:szCs w:val="24"/>
        </w:rPr>
        <w:t xml:space="preserve">  </w:t>
      </w:r>
      <w:r w:rsidR="00630903">
        <w:rPr>
          <w:rFonts w:ascii="Arial Nova" w:hAnsi="Arial Nova"/>
          <w:sz w:val="24"/>
          <w:szCs w:val="24"/>
        </w:rPr>
        <w:t>Th</w:t>
      </w:r>
      <w:r w:rsidR="00511D96">
        <w:rPr>
          <w:rFonts w:ascii="Arial Nova" w:hAnsi="Arial Nova"/>
          <w:sz w:val="24"/>
          <w:szCs w:val="24"/>
        </w:rPr>
        <w:t xml:space="preserve">at number </w:t>
      </w:r>
      <w:proofErr w:type="gramStart"/>
      <w:r w:rsidR="00511D96">
        <w:rPr>
          <w:rFonts w:ascii="Arial Nova" w:hAnsi="Arial Nova"/>
          <w:sz w:val="24"/>
          <w:szCs w:val="24"/>
        </w:rPr>
        <w:t xml:space="preserve">is </w:t>
      </w:r>
      <w:r w:rsidR="00630903">
        <w:rPr>
          <w:rFonts w:ascii="Arial Nova" w:hAnsi="Arial Nova"/>
          <w:sz w:val="24"/>
          <w:szCs w:val="24"/>
        </w:rPr>
        <w:t>expected</w:t>
      </w:r>
      <w:proofErr w:type="gramEnd"/>
      <w:r w:rsidR="00630903">
        <w:rPr>
          <w:rFonts w:ascii="Arial Nova" w:hAnsi="Arial Nova"/>
          <w:sz w:val="24"/>
          <w:szCs w:val="24"/>
        </w:rPr>
        <w:t xml:space="preserve"> to rise to nearly 500,000 by the year 2021.   </w:t>
      </w:r>
      <w:r w:rsidR="00C20542" w:rsidRPr="00877345">
        <w:rPr>
          <w:rFonts w:ascii="Arial Nova" w:hAnsi="Arial Nova"/>
          <w:sz w:val="24"/>
          <w:szCs w:val="24"/>
        </w:rPr>
        <w:t xml:space="preserve"> </w:t>
      </w:r>
    </w:p>
    <w:p w:rsidR="00630903" w:rsidRDefault="00630903" w:rsidP="002136D9">
      <w:pPr>
        <w:rPr>
          <w:rFonts w:ascii="Arial Nova" w:hAnsi="Arial Nova"/>
          <w:sz w:val="24"/>
          <w:szCs w:val="24"/>
        </w:rPr>
      </w:pPr>
      <w:r>
        <w:rPr>
          <w:rFonts w:ascii="Arial Nova" w:hAnsi="Arial Nova"/>
          <w:sz w:val="24"/>
          <w:szCs w:val="24"/>
        </w:rPr>
        <w:t xml:space="preserve">The </w:t>
      </w:r>
      <w:r w:rsidRPr="00877345">
        <w:rPr>
          <w:rFonts w:ascii="Arial Nova" w:hAnsi="Arial Nova"/>
          <w:sz w:val="24"/>
          <w:szCs w:val="24"/>
        </w:rPr>
        <w:t>A</w:t>
      </w:r>
      <w:r>
        <w:rPr>
          <w:rFonts w:ascii="Arial Nova" w:hAnsi="Arial Nova"/>
          <w:sz w:val="24"/>
          <w:szCs w:val="24"/>
        </w:rPr>
        <w:t xml:space="preserve">VAERC began with three members, Antelope Valley College, Antelope Valley Union High School District, and Southern Kern Unified School District.  This year, SKUSD has made the decision to leave the consortium, leaving AVC and AVUHSD as the two voting members. </w:t>
      </w:r>
    </w:p>
    <w:p w:rsidR="002136D9" w:rsidRDefault="000E6809" w:rsidP="002136D9">
      <w:pPr>
        <w:rPr>
          <w:rFonts w:ascii="Arial Nova" w:hAnsi="Arial Nova"/>
          <w:sz w:val="24"/>
          <w:szCs w:val="24"/>
        </w:rPr>
      </w:pPr>
      <w:r>
        <w:rPr>
          <w:rFonts w:ascii="Arial Nova" w:hAnsi="Arial Nova"/>
          <w:sz w:val="24"/>
          <w:szCs w:val="24"/>
        </w:rPr>
        <w:t xml:space="preserve">While the two members of the consortium took the lead, there was a concerted effort to collaborate with and involve stakeholders throughout the region, in developing this three-year plan.  </w:t>
      </w:r>
      <w:r w:rsidR="00B70E4C">
        <w:rPr>
          <w:rFonts w:ascii="Arial Nova" w:hAnsi="Arial Nova"/>
          <w:sz w:val="24"/>
          <w:szCs w:val="24"/>
        </w:rPr>
        <w:t>This p</w:t>
      </w:r>
      <w:r w:rsidR="002136D9" w:rsidRPr="002136D9">
        <w:rPr>
          <w:rFonts w:ascii="Arial Nova" w:hAnsi="Arial Nova"/>
          <w:sz w:val="24"/>
          <w:szCs w:val="24"/>
        </w:rPr>
        <w:t xml:space="preserve">lan </w:t>
      </w:r>
      <w:r w:rsidR="00B70E4C">
        <w:rPr>
          <w:rFonts w:ascii="Arial Nova" w:hAnsi="Arial Nova"/>
          <w:sz w:val="24"/>
          <w:szCs w:val="24"/>
        </w:rPr>
        <w:t xml:space="preserve">will </w:t>
      </w:r>
      <w:r w:rsidR="002136D9" w:rsidRPr="002136D9">
        <w:rPr>
          <w:rFonts w:ascii="Arial Nova" w:hAnsi="Arial Nova"/>
          <w:sz w:val="24"/>
          <w:szCs w:val="24"/>
        </w:rPr>
        <w:t>serve as the Consortium</w:t>
      </w:r>
      <w:r>
        <w:rPr>
          <w:rFonts w:ascii="Arial Nova" w:hAnsi="Arial Nova"/>
          <w:sz w:val="24"/>
          <w:szCs w:val="24"/>
        </w:rPr>
        <w:t>’s</w:t>
      </w:r>
      <w:r w:rsidR="002136D9" w:rsidRPr="002136D9">
        <w:rPr>
          <w:rFonts w:ascii="Arial Nova" w:hAnsi="Arial Nova"/>
          <w:sz w:val="24"/>
          <w:szCs w:val="24"/>
        </w:rPr>
        <w:t xml:space="preserve"> </w:t>
      </w:r>
      <w:r w:rsidR="00F75EA8">
        <w:rPr>
          <w:rFonts w:ascii="Arial Nova" w:hAnsi="Arial Nova"/>
          <w:sz w:val="24"/>
          <w:szCs w:val="24"/>
        </w:rPr>
        <w:t xml:space="preserve">blueprint for adult education </w:t>
      </w:r>
      <w:r w:rsidR="00B70E4C">
        <w:rPr>
          <w:rFonts w:ascii="Arial Nova" w:hAnsi="Arial Nova"/>
          <w:sz w:val="24"/>
          <w:szCs w:val="24"/>
        </w:rPr>
        <w:t xml:space="preserve">in the region </w:t>
      </w:r>
      <w:r w:rsidR="00F75EA8">
        <w:rPr>
          <w:rFonts w:ascii="Arial Nova" w:hAnsi="Arial Nova"/>
          <w:sz w:val="24"/>
          <w:szCs w:val="24"/>
        </w:rPr>
        <w:t>moving forward</w:t>
      </w:r>
      <w:r w:rsidR="00B70E4C">
        <w:rPr>
          <w:rFonts w:ascii="Arial Nova" w:hAnsi="Arial Nova"/>
          <w:sz w:val="24"/>
          <w:szCs w:val="24"/>
        </w:rPr>
        <w:t xml:space="preserve">.  </w:t>
      </w:r>
      <w:r w:rsidR="00F75EA8">
        <w:rPr>
          <w:rFonts w:ascii="Arial Nova" w:hAnsi="Arial Nova"/>
          <w:sz w:val="24"/>
          <w:szCs w:val="24"/>
        </w:rPr>
        <w:t xml:space="preserve">Through the creation of </w:t>
      </w:r>
      <w:r w:rsidR="00B70E4C">
        <w:rPr>
          <w:rFonts w:ascii="Arial Nova" w:hAnsi="Arial Nova"/>
          <w:sz w:val="24"/>
          <w:szCs w:val="24"/>
        </w:rPr>
        <w:t xml:space="preserve">community </w:t>
      </w:r>
      <w:r w:rsidR="002136D9" w:rsidRPr="002136D9">
        <w:rPr>
          <w:rFonts w:ascii="Arial Nova" w:hAnsi="Arial Nova"/>
          <w:sz w:val="24"/>
          <w:szCs w:val="24"/>
        </w:rPr>
        <w:t>partner</w:t>
      </w:r>
      <w:r w:rsidR="00F75EA8">
        <w:rPr>
          <w:rFonts w:ascii="Arial Nova" w:hAnsi="Arial Nova"/>
          <w:sz w:val="24"/>
          <w:szCs w:val="24"/>
        </w:rPr>
        <w:t xml:space="preserve">ships, </w:t>
      </w:r>
      <w:r w:rsidR="002136D9" w:rsidRPr="002136D9">
        <w:rPr>
          <w:rFonts w:ascii="Arial Nova" w:hAnsi="Arial Nova"/>
          <w:sz w:val="24"/>
          <w:szCs w:val="24"/>
        </w:rPr>
        <w:t>the Consortium continues to work toward</w:t>
      </w:r>
      <w:r w:rsidR="00B70E4C">
        <w:rPr>
          <w:rFonts w:ascii="Arial Nova" w:hAnsi="Arial Nova"/>
          <w:sz w:val="24"/>
          <w:szCs w:val="24"/>
        </w:rPr>
        <w:t>s</w:t>
      </w:r>
      <w:r w:rsidR="002136D9" w:rsidRPr="002136D9">
        <w:rPr>
          <w:rFonts w:ascii="Arial Nova" w:hAnsi="Arial Nova"/>
          <w:sz w:val="24"/>
          <w:szCs w:val="24"/>
        </w:rPr>
        <w:t xml:space="preserve"> creating a </w:t>
      </w:r>
      <w:r w:rsidR="00B70E4C">
        <w:rPr>
          <w:rFonts w:ascii="Arial Nova" w:hAnsi="Arial Nova"/>
          <w:sz w:val="24"/>
          <w:szCs w:val="24"/>
        </w:rPr>
        <w:t xml:space="preserve">plan that will meet the needs of all stakeholders in the region.  </w:t>
      </w:r>
      <w:r w:rsidR="002136D9" w:rsidRPr="002136D9">
        <w:rPr>
          <w:rFonts w:ascii="Arial Nova" w:hAnsi="Arial Nova"/>
          <w:sz w:val="24"/>
          <w:szCs w:val="24"/>
        </w:rPr>
        <w:t xml:space="preserve"> </w:t>
      </w:r>
    </w:p>
    <w:p w:rsidR="00B70E4C" w:rsidRDefault="002136D9" w:rsidP="002136D9">
      <w:pPr>
        <w:rPr>
          <w:rFonts w:ascii="Arial Nova" w:hAnsi="Arial Nova"/>
          <w:sz w:val="24"/>
          <w:szCs w:val="24"/>
        </w:rPr>
      </w:pPr>
      <w:r w:rsidRPr="002136D9">
        <w:rPr>
          <w:rFonts w:ascii="Arial Nova" w:hAnsi="Arial Nova"/>
          <w:sz w:val="24"/>
          <w:szCs w:val="24"/>
        </w:rPr>
        <w:t xml:space="preserve">The </w:t>
      </w:r>
      <w:r w:rsidR="00B70E4C">
        <w:rPr>
          <w:rFonts w:ascii="Arial Nova" w:hAnsi="Arial Nova"/>
          <w:sz w:val="24"/>
          <w:szCs w:val="24"/>
        </w:rPr>
        <w:t xml:space="preserve">last three years have seen the </w:t>
      </w:r>
      <w:r w:rsidRPr="002136D9">
        <w:rPr>
          <w:rFonts w:ascii="Arial Nova" w:hAnsi="Arial Nova"/>
          <w:sz w:val="24"/>
          <w:szCs w:val="24"/>
        </w:rPr>
        <w:t xml:space="preserve">Consortium </w:t>
      </w:r>
      <w:r w:rsidR="00B70E4C">
        <w:rPr>
          <w:rFonts w:ascii="Arial Nova" w:hAnsi="Arial Nova"/>
          <w:sz w:val="24"/>
          <w:szCs w:val="24"/>
        </w:rPr>
        <w:t xml:space="preserve">lay the foundation for growing current, as well as developing new, programs.  With the addition of a new CTE facility, the consortium now has the space needed to increase enrollment across all areas of adult education.  </w:t>
      </w:r>
    </w:p>
    <w:p w:rsidR="008A022B" w:rsidRDefault="00B70E4C" w:rsidP="008A022B">
      <w:pPr>
        <w:rPr>
          <w:rFonts w:ascii="Arial Nova" w:hAnsi="Arial Nova"/>
          <w:sz w:val="24"/>
          <w:szCs w:val="24"/>
        </w:rPr>
      </w:pPr>
      <w:r>
        <w:rPr>
          <w:rFonts w:ascii="Arial Nova" w:hAnsi="Arial Nova"/>
          <w:sz w:val="24"/>
          <w:szCs w:val="24"/>
        </w:rPr>
        <w:t xml:space="preserve">Through a series of community forums, the </w:t>
      </w:r>
      <w:r w:rsidR="002136D9" w:rsidRPr="002136D9">
        <w:rPr>
          <w:rFonts w:ascii="Arial Nova" w:hAnsi="Arial Nova"/>
          <w:sz w:val="24"/>
          <w:szCs w:val="24"/>
        </w:rPr>
        <w:t xml:space="preserve">Consortium </w:t>
      </w:r>
      <w:r>
        <w:rPr>
          <w:rFonts w:ascii="Arial Nova" w:hAnsi="Arial Nova"/>
          <w:sz w:val="24"/>
          <w:szCs w:val="24"/>
        </w:rPr>
        <w:t xml:space="preserve">was able to identify the </w:t>
      </w:r>
      <w:r w:rsidR="008A022B">
        <w:rPr>
          <w:rFonts w:ascii="Arial Nova" w:hAnsi="Arial Nova"/>
          <w:sz w:val="24"/>
          <w:szCs w:val="24"/>
        </w:rPr>
        <w:t xml:space="preserve">three </w:t>
      </w:r>
      <w:r>
        <w:rPr>
          <w:rFonts w:ascii="Arial Nova" w:hAnsi="Arial Nova"/>
          <w:sz w:val="24"/>
          <w:szCs w:val="24"/>
        </w:rPr>
        <w:t xml:space="preserve">greatest priorities of the region.  </w:t>
      </w:r>
    </w:p>
    <w:p w:rsidR="008A022B" w:rsidRDefault="008A022B" w:rsidP="001B1F2B">
      <w:pPr>
        <w:pStyle w:val="ListParagraph"/>
        <w:numPr>
          <w:ilvl w:val="0"/>
          <w:numId w:val="2"/>
        </w:numPr>
        <w:rPr>
          <w:rFonts w:ascii="Arial Nova" w:hAnsi="Arial Nova"/>
          <w:sz w:val="24"/>
          <w:szCs w:val="24"/>
        </w:rPr>
      </w:pPr>
      <w:r w:rsidRPr="008A022B">
        <w:rPr>
          <w:rFonts w:ascii="Arial Nova" w:hAnsi="Arial Nova"/>
          <w:sz w:val="24"/>
          <w:szCs w:val="24"/>
        </w:rPr>
        <w:t xml:space="preserve">Career Technical Education and Apprenticeships – The work completed at the community forums overwhelmingly showed CTE/Apprenticeships as the priority of the region.  </w:t>
      </w:r>
    </w:p>
    <w:p w:rsidR="008A022B" w:rsidRDefault="008A022B" w:rsidP="008A022B">
      <w:pPr>
        <w:pStyle w:val="ListParagraph"/>
        <w:numPr>
          <w:ilvl w:val="0"/>
          <w:numId w:val="2"/>
        </w:numPr>
        <w:rPr>
          <w:rFonts w:ascii="Arial Nova" w:hAnsi="Arial Nova"/>
          <w:sz w:val="24"/>
          <w:szCs w:val="24"/>
        </w:rPr>
      </w:pPr>
      <w:r w:rsidRPr="008A022B">
        <w:rPr>
          <w:rFonts w:ascii="Arial Nova" w:hAnsi="Arial Nova"/>
          <w:sz w:val="24"/>
          <w:szCs w:val="24"/>
        </w:rPr>
        <w:lastRenderedPageBreak/>
        <w:t xml:space="preserve">English as a Second Language – The 2010 census showed that 30-40% of the region’s population </w:t>
      </w:r>
      <w:proofErr w:type="gramStart"/>
      <w:r w:rsidRPr="008A022B">
        <w:rPr>
          <w:rFonts w:ascii="Arial Nova" w:hAnsi="Arial Nova"/>
          <w:sz w:val="24"/>
          <w:szCs w:val="24"/>
        </w:rPr>
        <w:t>is classified</w:t>
      </w:r>
      <w:proofErr w:type="gramEnd"/>
      <w:r w:rsidRPr="008A022B">
        <w:rPr>
          <w:rFonts w:ascii="Arial Nova" w:hAnsi="Arial Nova"/>
          <w:sz w:val="24"/>
          <w:szCs w:val="24"/>
        </w:rPr>
        <w:t xml:space="preserve"> as ESL.  While we currently offer a substantial amount of ESL support, the consortium recognizes the need for residents of the region to speak and understand English in order to be competitive in the workforce as a top priority. </w:t>
      </w:r>
    </w:p>
    <w:p w:rsidR="008A022B" w:rsidRDefault="008A022B" w:rsidP="008A022B">
      <w:pPr>
        <w:pStyle w:val="ListParagraph"/>
        <w:numPr>
          <w:ilvl w:val="0"/>
          <w:numId w:val="2"/>
        </w:numPr>
        <w:rPr>
          <w:rFonts w:ascii="Arial Nova" w:hAnsi="Arial Nova"/>
          <w:sz w:val="24"/>
          <w:szCs w:val="24"/>
        </w:rPr>
      </w:pPr>
      <w:r w:rsidRPr="008A022B">
        <w:rPr>
          <w:rFonts w:ascii="Arial Nova" w:hAnsi="Arial Nova"/>
          <w:sz w:val="24"/>
          <w:szCs w:val="24"/>
        </w:rPr>
        <w:t>Adult Basic E</w:t>
      </w:r>
      <w:r>
        <w:rPr>
          <w:rFonts w:ascii="Arial Nova" w:hAnsi="Arial Nova"/>
          <w:sz w:val="24"/>
          <w:szCs w:val="24"/>
        </w:rPr>
        <w:t>ducation – According to the 2018</w:t>
      </w:r>
      <w:r w:rsidRPr="008A022B">
        <w:rPr>
          <w:rFonts w:ascii="Arial Nova" w:hAnsi="Arial Nova"/>
          <w:sz w:val="24"/>
          <w:szCs w:val="24"/>
        </w:rPr>
        <w:t xml:space="preserve"> GAVEA Economic Roundtable Report, approximately 20% of the residents of the region have less than a high school diploma.  The consortium recognizes the correlation between education and workforce participation, and feels it is necessary to make basic education available to all of the residents of the region.</w:t>
      </w:r>
    </w:p>
    <w:p w:rsidR="008A022B" w:rsidRDefault="008A022B" w:rsidP="002136D9">
      <w:pPr>
        <w:rPr>
          <w:rFonts w:ascii="Arial Nova" w:hAnsi="Arial Nova"/>
          <w:sz w:val="24"/>
          <w:szCs w:val="24"/>
        </w:rPr>
      </w:pPr>
      <w:r w:rsidRPr="008A022B">
        <w:rPr>
          <w:rFonts w:ascii="Arial Nova" w:hAnsi="Arial Nova"/>
          <w:sz w:val="24"/>
          <w:szCs w:val="24"/>
        </w:rPr>
        <w:t xml:space="preserve">All areas of adult education have the need for greater support services.  The consortium recognizes and supports the need for additional counseling and clerical support in all program areas.  These positions are vital to the success of the </w:t>
      </w:r>
      <w:r>
        <w:rPr>
          <w:rFonts w:ascii="Arial Nova" w:hAnsi="Arial Nova"/>
          <w:sz w:val="24"/>
          <w:szCs w:val="24"/>
        </w:rPr>
        <w:t xml:space="preserve">CAEP mission. Moving forward, the AVAERC would like to have more </w:t>
      </w:r>
      <w:r w:rsidR="002136D9" w:rsidRPr="002136D9">
        <w:rPr>
          <w:rFonts w:ascii="Arial Nova" w:hAnsi="Arial Nova"/>
          <w:sz w:val="24"/>
          <w:szCs w:val="24"/>
        </w:rPr>
        <w:t>counselor</w:t>
      </w:r>
      <w:r>
        <w:rPr>
          <w:rFonts w:ascii="Arial Nova" w:hAnsi="Arial Nova"/>
          <w:sz w:val="24"/>
          <w:szCs w:val="24"/>
        </w:rPr>
        <w:t>s</w:t>
      </w:r>
      <w:r w:rsidR="002136D9" w:rsidRPr="002136D9">
        <w:rPr>
          <w:rFonts w:ascii="Arial Nova" w:hAnsi="Arial Nova"/>
          <w:sz w:val="24"/>
          <w:szCs w:val="24"/>
        </w:rPr>
        <w:t xml:space="preserve">/transition specialists </w:t>
      </w:r>
      <w:r>
        <w:rPr>
          <w:rFonts w:ascii="Arial Nova" w:hAnsi="Arial Nova"/>
          <w:sz w:val="24"/>
          <w:szCs w:val="24"/>
        </w:rPr>
        <w:t xml:space="preserve">involved </w:t>
      </w:r>
      <w:r w:rsidR="002136D9" w:rsidRPr="002136D9">
        <w:rPr>
          <w:rFonts w:ascii="Arial Nova" w:hAnsi="Arial Nova"/>
          <w:sz w:val="24"/>
          <w:szCs w:val="24"/>
        </w:rPr>
        <w:t xml:space="preserve">in transitioning students to postsecondary pathways. </w:t>
      </w:r>
    </w:p>
    <w:p w:rsidR="002136D9" w:rsidRDefault="008A022B" w:rsidP="002136D9">
      <w:pPr>
        <w:rPr>
          <w:rFonts w:ascii="Arial Nova" w:hAnsi="Arial Nova"/>
          <w:sz w:val="24"/>
          <w:szCs w:val="24"/>
        </w:rPr>
      </w:pPr>
      <w:r>
        <w:rPr>
          <w:rFonts w:ascii="Arial Nova" w:hAnsi="Arial Nova"/>
          <w:sz w:val="24"/>
          <w:szCs w:val="24"/>
        </w:rPr>
        <w:t xml:space="preserve">Even with the addition of the CTE facility, the AVAERC recognizes the need for additional physical space as we continue to </w:t>
      </w:r>
      <w:r w:rsidR="00935D1D">
        <w:rPr>
          <w:rFonts w:ascii="Arial Nova" w:hAnsi="Arial Nova"/>
          <w:sz w:val="24"/>
          <w:szCs w:val="24"/>
        </w:rPr>
        <w:t>expand programs.  With the departure of SKUSD from adult education, there is a need for classes in the northern most part of the region.  There is also a need for improvements to the current facilities at AVUHSD.  Both of their buildings are in need of repair and improvements.</w:t>
      </w:r>
    </w:p>
    <w:p w:rsidR="00935D1D" w:rsidRDefault="00935D1D" w:rsidP="002136D9">
      <w:pPr>
        <w:rPr>
          <w:rFonts w:ascii="Arial Nova" w:hAnsi="Arial Nova"/>
          <w:sz w:val="24"/>
          <w:szCs w:val="24"/>
        </w:rPr>
      </w:pPr>
      <w:r>
        <w:rPr>
          <w:rFonts w:ascii="Arial Nova" w:hAnsi="Arial Nova"/>
          <w:sz w:val="24"/>
          <w:szCs w:val="24"/>
        </w:rPr>
        <w:t xml:space="preserve">The </w:t>
      </w:r>
      <w:proofErr w:type="gramStart"/>
      <w:r>
        <w:rPr>
          <w:rFonts w:ascii="Arial Nova" w:hAnsi="Arial Nova"/>
          <w:sz w:val="24"/>
          <w:szCs w:val="24"/>
        </w:rPr>
        <w:t>main focus</w:t>
      </w:r>
      <w:proofErr w:type="gramEnd"/>
      <w:r>
        <w:rPr>
          <w:rFonts w:ascii="Arial Nova" w:hAnsi="Arial Nova"/>
          <w:sz w:val="24"/>
          <w:szCs w:val="24"/>
        </w:rPr>
        <w:t xml:space="preserve"> for AVAERC will be to continue expanding services to reach as many members of the region as possible.  Additionally, there will be a focus on improving counseling services for all adult education students. </w:t>
      </w:r>
    </w:p>
    <w:p w:rsidR="008B7476" w:rsidRDefault="008B7476" w:rsidP="002136D9">
      <w:pPr>
        <w:rPr>
          <w:rFonts w:ascii="Arial Nova" w:hAnsi="Arial Nova"/>
          <w:sz w:val="24"/>
          <w:szCs w:val="24"/>
        </w:rPr>
      </w:pPr>
    </w:p>
    <w:p w:rsidR="00935D1D" w:rsidRDefault="00935D1D" w:rsidP="002136D9">
      <w:pPr>
        <w:rPr>
          <w:rFonts w:ascii="Arial Nova" w:hAnsi="Arial Nova"/>
          <w:sz w:val="24"/>
          <w:szCs w:val="24"/>
        </w:rPr>
      </w:pPr>
    </w:p>
    <w:p w:rsidR="00935D1D" w:rsidRDefault="00935D1D" w:rsidP="002136D9">
      <w:pPr>
        <w:rPr>
          <w:rFonts w:ascii="Arial Nova" w:hAnsi="Arial Nova"/>
          <w:sz w:val="24"/>
          <w:szCs w:val="24"/>
        </w:rPr>
      </w:pPr>
    </w:p>
    <w:p w:rsidR="00935D1D" w:rsidRDefault="00935D1D" w:rsidP="002136D9">
      <w:pPr>
        <w:rPr>
          <w:rFonts w:ascii="Arial Nova" w:hAnsi="Arial Nova"/>
          <w:sz w:val="24"/>
          <w:szCs w:val="24"/>
        </w:rPr>
      </w:pPr>
    </w:p>
    <w:p w:rsidR="00935D1D" w:rsidRDefault="00935D1D" w:rsidP="002136D9">
      <w:pPr>
        <w:rPr>
          <w:rFonts w:ascii="Arial Nova" w:hAnsi="Arial Nova"/>
          <w:sz w:val="24"/>
          <w:szCs w:val="24"/>
        </w:rPr>
      </w:pPr>
    </w:p>
    <w:p w:rsidR="00935D1D" w:rsidRDefault="00935D1D" w:rsidP="002136D9">
      <w:pPr>
        <w:rPr>
          <w:rFonts w:ascii="Arial Nova" w:hAnsi="Arial Nova"/>
          <w:sz w:val="24"/>
          <w:szCs w:val="24"/>
        </w:rPr>
      </w:pPr>
    </w:p>
    <w:p w:rsidR="00935D1D" w:rsidRPr="002136D9" w:rsidRDefault="00935D1D" w:rsidP="002136D9">
      <w:pPr>
        <w:rPr>
          <w:rFonts w:ascii="Arial Nova" w:hAnsi="Arial Nova"/>
          <w:sz w:val="24"/>
          <w:szCs w:val="24"/>
        </w:rPr>
      </w:pPr>
    </w:p>
    <w:p w:rsidR="008B7476" w:rsidRDefault="008B7476" w:rsidP="008B7476">
      <w:pPr>
        <w:rPr>
          <w:rFonts w:ascii="Arial Nova" w:hAnsi="Arial Nova"/>
          <w:sz w:val="24"/>
          <w:szCs w:val="24"/>
        </w:rPr>
      </w:pPr>
    </w:p>
    <w:p w:rsidR="0032659D" w:rsidRDefault="0032659D" w:rsidP="008B7476">
      <w:pPr>
        <w:rPr>
          <w:rFonts w:ascii="Arial Nova" w:hAnsi="Arial Nova"/>
          <w:sz w:val="24"/>
          <w:szCs w:val="24"/>
        </w:rPr>
      </w:pPr>
    </w:p>
    <w:p w:rsidR="0032659D" w:rsidRPr="002136D9" w:rsidRDefault="0032659D" w:rsidP="008B7476">
      <w:pPr>
        <w:rPr>
          <w:rFonts w:ascii="Arial Nova" w:hAnsi="Arial Nova"/>
          <w:sz w:val="24"/>
          <w:szCs w:val="24"/>
        </w:rPr>
      </w:pPr>
    </w:p>
    <w:p w:rsidR="008B7476" w:rsidRPr="002136D9" w:rsidRDefault="008B7476" w:rsidP="008B7476">
      <w:pPr>
        <w:rPr>
          <w:rFonts w:ascii="Arial Nova" w:hAnsi="Arial Nova"/>
          <w:sz w:val="24"/>
          <w:szCs w:val="24"/>
        </w:rPr>
      </w:pPr>
    </w:p>
    <w:p w:rsidR="008B7476" w:rsidRPr="002136D9" w:rsidRDefault="008B7476" w:rsidP="008B7476">
      <w:pPr>
        <w:rPr>
          <w:rFonts w:ascii="Arial Nova" w:hAnsi="Arial Nova"/>
          <w:b/>
          <w:sz w:val="28"/>
          <w:szCs w:val="28"/>
        </w:rPr>
      </w:pPr>
      <w:r w:rsidRPr="002136D9">
        <w:rPr>
          <w:rFonts w:ascii="Arial Nova" w:hAnsi="Arial Nova"/>
          <w:b/>
          <w:sz w:val="28"/>
          <w:szCs w:val="28"/>
        </w:rPr>
        <w:lastRenderedPageBreak/>
        <w:t>2.2 Pre-Planning Assessment</w:t>
      </w:r>
    </w:p>
    <w:p w:rsidR="00D92E9D" w:rsidRDefault="008B7476" w:rsidP="008B7476">
      <w:pPr>
        <w:rPr>
          <w:rFonts w:ascii="Arial Nova" w:hAnsi="Arial Nova"/>
          <w:sz w:val="24"/>
          <w:szCs w:val="24"/>
        </w:rPr>
      </w:pPr>
      <w:r w:rsidRPr="002136D9">
        <w:rPr>
          <w:rFonts w:ascii="Arial Nova" w:hAnsi="Arial Nova"/>
          <w:sz w:val="24"/>
          <w:szCs w:val="24"/>
        </w:rPr>
        <w:t xml:space="preserve">To prepare for drafting the Three-Year Plan, </w:t>
      </w:r>
      <w:r w:rsidR="00935D1D">
        <w:rPr>
          <w:rFonts w:ascii="Arial Nova" w:hAnsi="Arial Nova"/>
          <w:sz w:val="24"/>
          <w:szCs w:val="24"/>
        </w:rPr>
        <w:t xml:space="preserve">AVAERC </w:t>
      </w:r>
      <w:r w:rsidRPr="002136D9">
        <w:rPr>
          <w:rFonts w:ascii="Arial Nova" w:hAnsi="Arial Nova"/>
          <w:sz w:val="24"/>
          <w:szCs w:val="24"/>
        </w:rPr>
        <w:t xml:space="preserve">engaged in </w:t>
      </w:r>
      <w:r w:rsidR="00D92E9D">
        <w:rPr>
          <w:rFonts w:ascii="Arial Nova" w:hAnsi="Arial Nova"/>
          <w:sz w:val="24"/>
          <w:szCs w:val="24"/>
        </w:rPr>
        <w:t>a series of activities:</w:t>
      </w:r>
    </w:p>
    <w:p w:rsidR="00D92E9D" w:rsidRDefault="00D92E9D" w:rsidP="008B7476">
      <w:pPr>
        <w:pStyle w:val="ListParagraph"/>
        <w:numPr>
          <w:ilvl w:val="0"/>
          <w:numId w:val="3"/>
        </w:numPr>
        <w:rPr>
          <w:rFonts w:ascii="Arial Nova" w:hAnsi="Arial Nova"/>
          <w:sz w:val="24"/>
          <w:szCs w:val="24"/>
        </w:rPr>
      </w:pPr>
      <w:r>
        <w:rPr>
          <w:rFonts w:ascii="Arial Nova" w:hAnsi="Arial Nova"/>
          <w:sz w:val="24"/>
          <w:szCs w:val="24"/>
        </w:rPr>
        <w:t xml:space="preserve">Members used the </w:t>
      </w:r>
      <w:r w:rsidR="008B7476" w:rsidRPr="00D92E9D">
        <w:rPr>
          <w:rFonts w:ascii="Arial Nova" w:hAnsi="Arial Nova"/>
          <w:sz w:val="24"/>
          <w:szCs w:val="24"/>
        </w:rPr>
        <w:t xml:space="preserve">CAEP Three-Year Planning Self-Assessment Tool to assist in the process of planning for this report. </w:t>
      </w:r>
    </w:p>
    <w:p w:rsidR="00D92E9D" w:rsidRDefault="00D92E9D" w:rsidP="008B7476">
      <w:pPr>
        <w:pStyle w:val="ListParagraph"/>
        <w:numPr>
          <w:ilvl w:val="0"/>
          <w:numId w:val="3"/>
        </w:numPr>
        <w:rPr>
          <w:rFonts w:ascii="Arial Nova" w:hAnsi="Arial Nova"/>
          <w:sz w:val="24"/>
          <w:szCs w:val="24"/>
        </w:rPr>
      </w:pPr>
      <w:r>
        <w:rPr>
          <w:rFonts w:ascii="Arial Nova" w:hAnsi="Arial Nova"/>
          <w:sz w:val="24"/>
          <w:szCs w:val="24"/>
        </w:rPr>
        <w:t>M</w:t>
      </w:r>
      <w:r w:rsidR="008B7476" w:rsidRPr="00D92E9D">
        <w:rPr>
          <w:rFonts w:ascii="Arial Nova" w:hAnsi="Arial Nova"/>
          <w:sz w:val="24"/>
          <w:szCs w:val="24"/>
        </w:rPr>
        <w:t>eeting</w:t>
      </w:r>
      <w:r>
        <w:rPr>
          <w:rFonts w:ascii="Arial Nova" w:hAnsi="Arial Nova"/>
          <w:sz w:val="24"/>
          <w:szCs w:val="24"/>
        </w:rPr>
        <w:t>s</w:t>
      </w:r>
      <w:r w:rsidR="008B7476" w:rsidRPr="00D92E9D">
        <w:rPr>
          <w:rFonts w:ascii="Arial Nova" w:hAnsi="Arial Nova"/>
          <w:sz w:val="24"/>
          <w:szCs w:val="24"/>
        </w:rPr>
        <w:t xml:space="preserve"> </w:t>
      </w:r>
      <w:r>
        <w:rPr>
          <w:rFonts w:ascii="Arial Nova" w:hAnsi="Arial Nova"/>
          <w:sz w:val="24"/>
          <w:szCs w:val="24"/>
        </w:rPr>
        <w:t xml:space="preserve">with member leads </w:t>
      </w:r>
      <w:proofErr w:type="gramStart"/>
      <w:r>
        <w:rPr>
          <w:rFonts w:ascii="Arial Nova" w:hAnsi="Arial Nova"/>
          <w:sz w:val="24"/>
          <w:szCs w:val="24"/>
        </w:rPr>
        <w:t xml:space="preserve">were </w:t>
      </w:r>
      <w:r w:rsidR="008B7476" w:rsidRPr="00D92E9D">
        <w:rPr>
          <w:rFonts w:ascii="Arial Nova" w:hAnsi="Arial Nova"/>
          <w:sz w:val="24"/>
          <w:szCs w:val="24"/>
        </w:rPr>
        <w:t>held</w:t>
      </w:r>
      <w:proofErr w:type="gramEnd"/>
      <w:r w:rsidR="008B7476" w:rsidRPr="00D92E9D">
        <w:rPr>
          <w:rFonts w:ascii="Arial Nova" w:hAnsi="Arial Nova"/>
          <w:sz w:val="24"/>
          <w:szCs w:val="24"/>
        </w:rPr>
        <w:t xml:space="preserve"> </w:t>
      </w:r>
      <w:r>
        <w:rPr>
          <w:rFonts w:ascii="Arial Nova" w:hAnsi="Arial Nova"/>
          <w:sz w:val="24"/>
          <w:szCs w:val="24"/>
        </w:rPr>
        <w:t xml:space="preserve">to identify assess needs of the consortium.  </w:t>
      </w:r>
      <w:r w:rsidR="008B7476" w:rsidRPr="00D92E9D">
        <w:rPr>
          <w:rFonts w:ascii="Arial Nova" w:hAnsi="Arial Nova"/>
          <w:sz w:val="24"/>
          <w:szCs w:val="24"/>
        </w:rPr>
        <w:t xml:space="preserve"> </w:t>
      </w:r>
    </w:p>
    <w:p w:rsidR="00D92E9D" w:rsidRDefault="00D92E9D" w:rsidP="008B7476">
      <w:pPr>
        <w:pStyle w:val="ListParagraph"/>
        <w:numPr>
          <w:ilvl w:val="0"/>
          <w:numId w:val="3"/>
        </w:numPr>
        <w:rPr>
          <w:rFonts w:ascii="Arial Nova" w:hAnsi="Arial Nova"/>
          <w:sz w:val="24"/>
          <w:szCs w:val="24"/>
        </w:rPr>
      </w:pPr>
      <w:r>
        <w:rPr>
          <w:rFonts w:ascii="Arial Nova" w:hAnsi="Arial Nova"/>
          <w:sz w:val="24"/>
          <w:szCs w:val="24"/>
        </w:rPr>
        <w:t xml:space="preserve">Staff and student surveys </w:t>
      </w:r>
      <w:proofErr w:type="gramStart"/>
      <w:r>
        <w:rPr>
          <w:rFonts w:ascii="Arial Nova" w:hAnsi="Arial Nova"/>
          <w:sz w:val="24"/>
          <w:szCs w:val="24"/>
        </w:rPr>
        <w:t>were given</w:t>
      </w:r>
      <w:proofErr w:type="gramEnd"/>
      <w:r>
        <w:rPr>
          <w:rFonts w:ascii="Arial Nova" w:hAnsi="Arial Nova"/>
          <w:sz w:val="24"/>
          <w:szCs w:val="24"/>
        </w:rPr>
        <w:t xml:space="preserve"> to better understand the needs of the school community.  </w:t>
      </w:r>
      <w:r w:rsidR="008B7476" w:rsidRPr="00D92E9D">
        <w:rPr>
          <w:rFonts w:ascii="Arial Nova" w:hAnsi="Arial Nova"/>
          <w:sz w:val="24"/>
          <w:szCs w:val="24"/>
        </w:rPr>
        <w:t xml:space="preserve"> </w:t>
      </w:r>
    </w:p>
    <w:p w:rsidR="00D92E9D" w:rsidRDefault="00D92E9D" w:rsidP="008B7476">
      <w:pPr>
        <w:pStyle w:val="ListParagraph"/>
        <w:numPr>
          <w:ilvl w:val="0"/>
          <w:numId w:val="3"/>
        </w:numPr>
        <w:rPr>
          <w:rFonts w:ascii="Arial Nova" w:hAnsi="Arial Nova"/>
          <w:sz w:val="24"/>
          <w:szCs w:val="24"/>
        </w:rPr>
      </w:pPr>
      <w:r>
        <w:rPr>
          <w:rFonts w:ascii="Arial Nova" w:hAnsi="Arial Nova"/>
          <w:sz w:val="24"/>
          <w:szCs w:val="24"/>
        </w:rPr>
        <w:t xml:space="preserve">Members sent representatives to various three-year plan trainings throughout the year.  </w:t>
      </w:r>
    </w:p>
    <w:p w:rsidR="000B3BCF" w:rsidRDefault="00D92E9D" w:rsidP="008B7476">
      <w:pPr>
        <w:pStyle w:val="ListParagraph"/>
        <w:numPr>
          <w:ilvl w:val="0"/>
          <w:numId w:val="3"/>
        </w:numPr>
        <w:rPr>
          <w:rFonts w:ascii="Arial Nova" w:hAnsi="Arial Nova"/>
          <w:sz w:val="24"/>
          <w:szCs w:val="24"/>
        </w:rPr>
      </w:pPr>
      <w:r>
        <w:rPr>
          <w:rFonts w:ascii="Arial Nova" w:hAnsi="Arial Nova"/>
          <w:sz w:val="24"/>
          <w:szCs w:val="24"/>
        </w:rPr>
        <w:t xml:space="preserve">Los Angeles County </w:t>
      </w:r>
      <w:r w:rsidR="008B7476" w:rsidRPr="00D92E9D">
        <w:rPr>
          <w:rFonts w:ascii="Arial Nova" w:hAnsi="Arial Nova"/>
          <w:sz w:val="24"/>
          <w:szCs w:val="24"/>
        </w:rPr>
        <w:t xml:space="preserve">Labor Market </w:t>
      </w:r>
      <w:r>
        <w:rPr>
          <w:rFonts w:ascii="Arial Nova" w:hAnsi="Arial Nova"/>
          <w:sz w:val="24"/>
          <w:szCs w:val="24"/>
        </w:rPr>
        <w:t xml:space="preserve">information </w:t>
      </w:r>
      <w:proofErr w:type="gramStart"/>
      <w:r>
        <w:rPr>
          <w:rFonts w:ascii="Arial Nova" w:hAnsi="Arial Nova"/>
          <w:sz w:val="24"/>
          <w:szCs w:val="24"/>
        </w:rPr>
        <w:t>was used</w:t>
      </w:r>
      <w:proofErr w:type="gramEnd"/>
      <w:r>
        <w:rPr>
          <w:rFonts w:ascii="Arial Nova" w:hAnsi="Arial Nova"/>
          <w:sz w:val="24"/>
          <w:szCs w:val="24"/>
        </w:rPr>
        <w:t xml:space="preserve"> to </w:t>
      </w:r>
      <w:r w:rsidR="008B7476" w:rsidRPr="00D92E9D">
        <w:rPr>
          <w:rFonts w:ascii="Arial Nova" w:hAnsi="Arial Nova"/>
          <w:sz w:val="24"/>
          <w:szCs w:val="24"/>
        </w:rPr>
        <w:t>identify industry trends and inform educational program offerings.</w:t>
      </w:r>
    </w:p>
    <w:p w:rsidR="00D92E9D" w:rsidRDefault="000B3BCF" w:rsidP="008B7476">
      <w:pPr>
        <w:pStyle w:val="ListParagraph"/>
        <w:numPr>
          <w:ilvl w:val="0"/>
          <w:numId w:val="3"/>
        </w:numPr>
        <w:rPr>
          <w:rFonts w:ascii="Arial Nova" w:hAnsi="Arial Nova"/>
          <w:sz w:val="24"/>
          <w:szCs w:val="24"/>
        </w:rPr>
      </w:pPr>
      <w:r>
        <w:rPr>
          <w:rFonts w:ascii="Arial Nova" w:hAnsi="Arial Nova"/>
          <w:sz w:val="24"/>
          <w:szCs w:val="24"/>
        </w:rPr>
        <w:t xml:space="preserve">Data from the Greater Antelope Valley Economic Alliance (GAVEA) Round Table Report </w:t>
      </w:r>
      <w:proofErr w:type="gramStart"/>
      <w:r>
        <w:rPr>
          <w:rFonts w:ascii="Arial Nova" w:hAnsi="Arial Nova"/>
          <w:sz w:val="24"/>
          <w:szCs w:val="24"/>
        </w:rPr>
        <w:t>was analyzed</w:t>
      </w:r>
      <w:proofErr w:type="gramEnd"/>
      <w:r>
        <w:rPr>
          <w:rFonts w:ascii="Arial Nova" w:hAnsi="Arial Nova"/>
          <w:sz w:val="24"/>
          <w:szCs w:val="24"/>
        </w:rPr>
        <w:t xml:space="preserve"> to better understand the demographics of the communities being served.</w:t>
      </w:r>
    </w:p>
    <w:p w:rsidR="000B3BCF" w:rsidRDefault="008B7476" w:rsidP="008B7476">
      <w:pPr>
        <w:pStyle w:val="ListParagraph"/>
        <w:numPr>
          <w:ilvl w:val="0"/>
          <w:numId w:val="3"/>
        </w:numPr>
        <w:rPr>
          <w:rFonts w:ascii="Arial Nova" w:hAnsi="Arial Nova"/>
          <w:sz w:val="24"/>
          <w:szCs w:val="24"/>
        </w:rPr>
      </w:pPr>
      <w:r w:rsidRPr="00D92E9D">
        <w:rPr>
          <w:rFonts w:ascii="Arial Nova" w:hAnsi="Arial Nova"/>
          <w:sz w:val="24"/>
          <w:szCs w:val="24"/>
        </w:rPr>
        <w:t>The CAEP Consortium Factsheet</w:t>
      </w:r>
      <w:r w:rsidR="00D92E9D">
        <w:rPr>
          <w:rFonts w:ascii="Arial Nova" w:hAnsi="Arial Nova"/>
          <w:sz w:val="24"/>
          <w:szCs w:val="24"/>
        </w:rPr>
        <w:t xml:space="preserve"> </w:t>
      </w:r>
      <w:proofErr w:type="gramStart"/>
      <w:r w:rsidRPr="00D92E9D">
        <w:rPr>
          <w:rFonts w:ascii="Arial Nova" w:hAnsi="Arial Nova"/>
          <w:sz w:val="24"/>
          <w:szCs w:val="24"/>
        </w:rPr>
        <w:t>was used</w:t>
      </w:r>
      <w:proofErr w:type="gramEnd"/>
      <w:r w:rsidRPr="00D92E9D">
        <w:rPr>
          <w:rFonts w:ascii="Arial Nova" w:hAnsi="Arial Nova"/>
          <w:sz w:val="24"/>
          <w:szCs w:val="24"/>
        </w:rPr>
        <w:t xml:space="preserve"> </w:t>
      </w:r>
      <w:r w:rsidR="000B3BCF">
        <w:rPr>
          <w:rFonts w:ascii="Arial Nova" w:hAnsi="Arial Nova"/>
          <w:sz w:val="24"/>
          <w:szCs w:val="24"/>
        </w:rPr>
        <w:t xml:space="preserve">to gather data for the three-year plan. </w:t>
      </w:r>
    </w:p>
    <w:p w:rsidR="008B7476" w:rsidRPr="00D92E9D" w:rsidRDefault="000B3BCF" w:rsidP="008B7476">
      <w:pPr>
        <w:pStyle w:val="ListParagraph"/>
        <w:numPr>
          <w:ilvl w:val="0"/>
          <w:numId w:val="3"/>
        </w:numPr>
        <w:rPr>
          <w:rFonts w:ascii="Arial Nova" w:hAnsi="Arial Nova"/>
          <w:sz w:val="24"/>
          <w:szCs w:val="24"/>
        </w:rPr>
      </w:pPr>
      <w:r>
        <w:rPr>
          <w:rFonts w:ascii="Arial Nova" w:hAnsi="Arial Nova"/>
          <w:sz w:val="24"/>
          <w:szCs w:val="24"/>
        </w:rPr>
        <w:t xml:space="preserve">Community forums </w:t>
      </w:r>
      <w:proofErr w:type="gramStart"/>
      <w:r>
        <w:rPr>
          <w:rFonts w:ascii="Arial Nova" w:hAnsi="Arial Nova"/>
          <w:sz w:val="24"/>
          <w:szCs w:val="24"/>
        </w:rPr>
        <w:t>were held</w:t>
      </w:r>
      <w:proofErr w:type="gramEnd"/>
      <w:r>
        <w:rPr>
          <w:rFonts w:ascii="Arial Nova" w:hAnsi="Arial Nova"/>
          <w:sz w:val="24"/>
          <w:szCs w:val="24"/>
        </w:rPr>
        <w:t xml:space="preserve"> to gather qualitative data on the types of programs needed in the region.    </w:t>
      </w:r>
    </w:p>
    <w:p w:rsidR="008B7476" w:rsidRPr="002136D9" w:rsidRDefault="008B7476" w:rsidP="008B7476">
      <w:pPr>
        <w:rPr>
          <w:rFonts w:ascii="Arial Nova" w:hAnsi="Arial Nova"/>
          <w:sz w:val="24"/>
          <w:szCs w:val="24"/>
        </w:rPr>
      </w:pPr>
    </w:p>
    <w:p w:rsidR="008B7476" w:rsidRPr="002136D9" w:rsidRDefault="008B7476" w:rsidP="008B7476">
      <w:pPr>
        <w:rPr>
          <w:rFonts w:ascii="Arial Nova" w:hAnsi="Arial Nova"/>
          <w:sz w:val="24"/>
          <w:szCs w:val="24"/>
        </w:rPr>
      </w:pPr>
    </w:p>
    <w:p w:rsidR="000B3BCF" w:rsidRDefault="000B3BCF" w:rsidP="008B7476">
      <w:pPr>
        <w:rPr>
          <w:rFonts w:ascii="Arial Nova" w:hAnsi="Arial Nova"/>
          <w:sz w:val="24"/>
          <w:szCs w:val="24"/>
        </w:rPr>
      </w:pPr>
    </w:p>
    <w:p w:rsidR="000B3BCF" w:rsidRDefault="000B3BCF" w:rsidP="008B7476">
      <w:pPr>
        <w:rPr>
          <w:rFonts w:ascii="Arial Nova" w:hAnsi="Arial Nova"/>
          <w:sz w:val="24"/>
          <w:szCs w:val="24"/>
        </w:rPr>
      </w:pPr>
    </w:p>
    <w:p w:rsidR="000B3BCF" w:rsidRDefault="000B3BCF" w:rsidP="008B7476">
      <w:pPr>
        <w:rPr>
          <w:rFonts w:ascii="Arial Nova" w:hAnsi="Arial Nova"/>
          <w:sz w:val="24"/>
          <w:szCs w:val="24"/>
        </w:rPr>
      </w:pPr>
    </w:p>
    <w:p w:rsidR="000B3BCF" w:rsidRDefault="000B3BCF" w:rsidP="008B7476">
      <w:pPr>
        <w:rPr>
          <w:rFonts w:ascii="Arial Nova" w:hAnsi="Arial Nova"/>
          <w:sz w:val="24"/>
          <w:szCs w:val="24"/>
        </w:rPr>
      </w:pPr>
    </w:p>
    <w:p w:rsidR="000B3BCF" w:rsidRDefault="000B3BCF" w:rsidP="008B7476">
      <w:pPr>
        <w:rPr>
          <w:rFonts w:ascii="Arial Nova" w:hAnsi="Arial Nova"/>
          <w:sz w:val="24"/>
          <w:szCs w:val="24"/>
        </w:rPr>
      </w:pPr>
    </w:p>
    <w:p w:rsidR="000B3BCF" w:rsidRDefault="000B3BCF" w:rsidP="008B7476">
      <w:pPr>
        <w:rPr>
          <w:rFonts w:ascii="Arial Nova" w:hAnsi="Arial Nova"/>
          <w:sz w:val="24"/>
          <w:szCs w:val="24"/>
        </w:rPr>
      </w:pPr>
    </w:p>
    <w:p w:rsidR="000B3BCF" w:rsidRDefault="000B3BCF" w:rsidP="008B7476">
      <w:pPr>
        <w:rPr>
          <w:rFonts w:ascii="Arial Nova" w:hAnsi="Arial Nova"/>
          <w:sz w:val="24"/>
          <w:szCs w:val="24"/>
        </w:rPr>
      </w:pPr>
    </w:p>
    <w:p w:rsidR="000B3BCF" w:rsidRDefault="000B3BCF" w:rsidP="008B7476">
      <w:pPr>
        <w:rPr>
          <w:rFonts w:ascii="Arial Nova" w:hAnsi="Arial Nova"/>
          <w:sz w:val="24"/>
          <w:szCs w:val="24"/>
        </w:rPr>
      </w:pPr>
    </w:p>
    <w:p w:rsidR="000B3BCF" w:rsidRDefault="000B3BCF" w:rsidP="008B7476">
      <w:pPr>
        <w:rPr>
          <w:rFonts w:ascii="Arial Nova" w:hAnsi="Arial Nova"/>
          <w:sz w:val="24"/>
          <w:szCs w:val="24"/>
        </w:rPr>
      </w:pPr>
    </w:p>
    <w:p w:rsidR="000B3BCF" w:rsidRDefault="000B3BCF" w:rsidP="008B7476">
      <w:pPr>
        <w:rPr>
          <w:rFonts w:ascii="Arial Nova" w:hAnsi="Arial Nova"/>
          <w:sz w:val="24"/>
          <w:szCs w:val="24"/>
        </w:rPr>
      </w:pPr>
    </w:p>
    <w:p w:rsidR="000B3BCF" w:rsidRDefault="000B3BCF" w:rsidP="008B7476">
      <w:pPr>
        <w:rPr>
          <w:rFonts w:ascii="Arial Nova" w:hAnsi="Arial Nova"/>
          <w:sz w:val="24"/>
          <w:szCs w:val="24"/>
        </w:rPr>
      </w:pPr>
    </w:p>
    <w:p w:rsidR="000B3BCF" w:rsidRDefault="000B3BCF" w:rsidP="008B7476">
      <w:pPr>
        <w:rPr>
          <w:rFonts w:ascii="Arial Nova" w:hAnsi="Arial Nova"/>
          <w:sz w:val="24"/>
          <w:szCs w:val="24"/>
        </w:rPr>
      </w:pPr>
    </w:p>
    <w:p w:rsidR="009E0985" w:rsidRDefault="009E0985" w:rsidP="008B7476">
      <w:pPr>
        <w:rPr>
          <w:rFonts w:ascii="Arial Nova" w:hAnsi="Arial Nova"/>
          <w:b/>
          <w:sz w:val="28"/>
          <w:szCs w:val="28"/>
        </w:rPr>
        <w:sectPr w:rsidR="009E0985" w:rsidSect="004164B6">
          <w:headerReference w:type="default" r:id="rId9"/>
          <w:pgSz w:w="12240" w:h="15840"/>
          <w:pgMar w:top="1440" w:right="1440" w:bottom="1440" w:left="1440" w:header="576" w:footer="720" w:gutter="0"/>
          <w:cols w:space="720"/>
          <w:titlePg/>
          <w:docGrid w:linePitch="360"/>
        </w:sectPr>
      </w:pPr>
    </w:p>
    <w:p w:rsidR="008B7476" w:rsidRPr="000B3BCF" w:rsidRDefault="008B7476" w:rsidP="008B7476">
      <w:pPr>
        <w:rPr>
          <w:rFonts w:ascii="Arial Nova" w:hAnsi="Arial Nova"/>
          <w:b/>
          <w:sz w:val="28"/>
          <w:szCs w:val="28"/>
        </w:rPr>
      </w:pPr>
      <w:r w:rsidRPr="000B3BCF">
        <w:rPr>
          <w:rFonts w:ascii="Arial Nova" w:hAnsi="Arial Nova"/>
          <w:b/>
          <w:sz w:val="28"/>
          <w:szCs w:val="28"/>
        </w:rPr>
        <w:lastRenderedPageBreak/>
        <w:t>Table 1: Regional Services Provided</w:t>
      </w:r>
    </w:p>
    <w:p w:rsidR="008B7476" w:rsidRPr="000B3BCF" w:rsidRDefault="008B7476" w:rsidP="008B7476">
      <w:pPr>
        <w:rPr>
          <w:rFonts w:ascii="Arial Nova" w:hAnsi="Arial Nova"/>
          <w:sz w:val="28"/>
          <w:szCs w:val="28"/>
        </w:rPr>
      </w:pPr>
    </w:p>
    <w:tbl>
      <w:tblPr>
        <w:tblStyle w:val="TableGrid"/>
        <w:tblW w:w="0" w:type="auto"/>
        <w:tblLook w:val="04A0" w:firstRow="1" w:lastRow="0" w:firstColumn="1" w:lastColumn="0" w:noHBand="0" w:noVBand="1"/>
      </w:tblPr>
      <w:tblGrid>
        <w:gridCol w:w="2094"/>
        <w:gridCol w:w="1391"/>
        <w:gridCol w:w="2152"/>
        <w:gridCol w:w="537"/>
        <w:gridCol w:w="531"/>
        <w:gridCol w:w="508"/>
        <w:gridCol w:w="527"/>
        <w:gridCol w:w="594"/>
        <w:gridCol w:w="473"/>
        <w:gridCol w:w="430"/>
        <w:gridCol w:w="549"/>
        <w:gridCol w:w="3164"/>
      </w:tblGrid>
      <w:tr w:rsidR="009E0985" w:rsidTr="009E0985">
        <w:trPr>
          <w:trHeight w:val="1277"/>
        </w:trPr>
        <w:tc>
          <w:tcPr>
            <w:tcW w:w="2155" w:type="dxa"/>
            <w:vMerge w:val="restart"/>
            <w:shd w:val="clear" w:color="auto" w:fill="1F3864" w:themeFill="accent5" w:themeFillShade="80"/>
          </w:tcPr>
          <w:p w:rsidR="009E0985" w:rsidRPr="009E0985" w:rsidRDefault="009E0985" w:rsidP="009E0985">
            <w:pPr>
              <w:rPr>
                <w:rFonts w:ascii="Arial Nova" w:hAnsi="Arial Nova"/>
                <w:sz w:val="20"/>
                <w:szCs w:val="20"/>
              </w:rPr>
            </w:pPr>
            <w:r w:rsidRPr="009E0985">
              <w:rPr>
                <w:rFonts w:ascii="Arial Nova" w:hAnsi="Arial Nova"/>
                <w:sz w:val="20"/>
                <w:szCs w:val="20"/>
              </w:rPr>
              <w:t>Provider</w:t>
            </w:r>
          </w:p>
          <w:p w:rsidR="009E0985" w:rsidRPr="009E0985" w:rsidRDefault="009E0985" w:rsidP="009E0985">
            <w:pPr>
              <w:rPr>
                <w:rFonts w:ascii="Arial Nova" w:hAnsi="Arial Nova"/>
                <w:b/>
                <w:sz w:val="16"/>
                <w:szCs w:val="16"/>
              </w:rPr>
            </w:pPr>
            <w:r w:rsidRPr="009E0985">
              <w:rPr>
                <w:rFonts w:ascii="Arial Nova" w:hAnsi="Arial Nova"/>
                <w:sz w:val="20"/>
                <w:szCs w:val="20"/>
              </w:rPr>
              <w:t>Name</w:t>
            </w:r>
          </w:p>
        </w:tc>
        <w:tc>
          <w:tcPr>
            <w:tcW w:w="990" w:type="dxa"/>
            <w:vMerge w:val="restart"/>
            <w:shd w:val="clear" w:color="auto" w:fill="1F3864" w:themeFill="accent5" w:themeFillShade="80"/>
          </w:tcPr>
          <w:p w:rsidR="009E0985" w:rsidRPr="009E0985" w:rsidRDefault="009E0985" w:rsidP="009E0985">
            <w:pPr>
              <w:rPr>
                <w:rFonts w:ascii="Arial Nova" w:hAnsi="Arial Nova"/>
                <w:sz w:val="20"/>
                <w:szCs w:val="20"/>
              </w:rPr>
            </w:pPr>
            <w:r w:rsidRPr="009E0985">
              <w:rPr>
                <w:rFonts w:ascii="Arial Nova" w:hAnsi="Arial Nova"/>
                <w:sz w:val="20"/>
                <w:szCs w:val="20"/>
              </w:rPr>
              <w:t>Provider Type</w:t>
            </w:r>
          </w:p>
        </w:tc>
        <w:tc>
          <w:tcPr>
            <w:tcW w:w="2259" w:type="dxa"/>
            <w:vMerge w:val="restart"/>
            <w:shd w:val="clear" w:color="auto" w:fill="1F3864" w:themeFill="accent5" w:themeFillShade="80"/>
          </w:tcPr>
          <w:p w:rsidR="009E0985" w:rsidRPr="009E0985" w:rsidRDefault="009E0985" w:rsidP="009E0985">
            <w:pPr>
              <w:rPr>
                <w:rFonts w:ascii="Arial Nova" w:hAnsi="Arial Nova"/>
                <w:sz w:val="20"/>
                <w:szCs w:val="20"/>
              </w:rPr>
            </w:pPr>
            <w:r w:rsidRPr="009E0985">
              <w:rPr>
                <w:rFonts w:ascii="Arial Nova" w:hAnsi="Arial Nova"/>
                <w:sz w:val="20"/>
                <w:szCs w:val="20"/>
              </w:rPr>
              <w:t>Address or</w:t>
            </w:r>
          </w:p>
          <w:p w:rsidR="009E0985" w:rsidRPr="009E0985" w:rsidRDefault="009E0985" w:rsidP="009E0985">
            <w:pPr>
              <w:rPr>
                <w:rFonts w:ascii="Arial Nova" w:hAnsi="Arial Nova"/>
                <w:sz w:val="20"/>
                <w:szCs w:val="20"/>
              </w:rPr>
            </w:pPr>
            <w:r w:rsidRPr="009E0985">
              <w:rPr>
                <w:rFonts w:ascii="Arial Nova" w:hAnsi="Arial Nova"/>
                <w:sz w:val="20"/>
                <w:szCs w:val="20"/>
              </w:rPr>
              <w:t>location(s)</w:t>
            </w:r>
          </w:p>
          <w:p w:rsidR="009E0985" w:rsidRPr="009E0985" w:rsidRDefault="009E0985" w:rsidP="009E0985">
            <w:pPr>
              <w:rPr>
                <w:rFonts w:ascii="Arial Nova" w:hAnsi="Arial Nova"/>
                <w:sz w:val="20"/>
                <w:szCs w:val="20"/>
              </w:rPr>
            </w:pPr>
            <w:r w:rsidRPr="009E0985">
              <w:rPr>
                <w:rFonts w:ascii="Arial Nova" w:hAnsi="Arial Nova"/>
                <w:sz w:val="20"/>
                <w:szCs w:val="20"/>
              </w:rPr>
              <w:t>where AE</w:t>
            </w:r>
          </w:p>
          <w:p w:rsidR="009E0985" w:rsidRPr="009E0985" w:rsidRDefault="009E0985" w:rsidP="009E0985">
            <w:pPr>
              <w:rPr>
                <w:rFonts w:ascii="Arial Nova" w:hAnsi="Arial Nova"/>
                <w:sz w:val="20"/>
                <w:szCs w:val="20"/>
              </w:rPr>
            </w:pPr>
            <w:r w:rsidRPr="009E0985">
              <w:rPr>
                <w:rFonts w:ascii="Arial Nova" w:hAnsi="Arial Nova"/>
                <w:sz w:val="20"/>
                <w:szCs w:val="20"/>
              </w:rPr>
              <w:t>services are</w:t>
            </w:r>
          </w:p>
          <w:p w:rsidR="009E0985" w:rsidRPr="009E0985" w:rsidRDefault="009E0985" w:rsidP="009E0985">
            <w:pPr>
              <w:rPr>
                <w:rFonts w:ascii="Arial Nova" w:hAnsi="Arial Nova"/>
                <w:sz w:val="20"/>
                <w:szCs w:val="20"/>
              </w:rPr>
            </w:pPr>
            <w:r w:rsidRPr="009E0985">
              <w:rPr>
                <w:rFonts w:ascii="Arial Nova" w:hAnsi="Arial Nova"/>
                <w:sz w:val="20"/>
                <w:szCs w:val="20"/>
              </w:rPr>
              <w:t>provided</w:t>
            </w:r>
          </w:p>
        </w:tc>
        <w:tc>
          <w:tcPr>
            <w:tcW w:w="4158" w:type="dxa"/>
            <w:gridSpan w:val="8"/>
            <w:shd w:val="clear" w:color="auto" w:fill="1F3864" w:themeFill="accent5" w:themeFillShade="80"/>
          </w:tcPr>
          <w:p w:rsidR="009E0985" w:rsidRPr="009E0985" w:rsidRDefault="009E0985" w:rsidP="009E0985">
            <w:pPr>
              <w:jc w:val="center"/>
              <w:rPr>
                <w:rFonts w:ascii="Arial Nova" w:hAnsi="Arial Nova"/>
                <w:sz w:val="20"/>
                <w:szCs w:val="20"/>
              </w:rPr>
            </w:pPr>
            <w:r w:rsidRPr="009E0985">
              <w:rPr>
                <w:rFonts w:ascii="Arial Nova" w:hAnsi="Arial Nova"/>
                <w:sz w:val="20"/>
                <w:szCs w:val="20"/>
              </w:rPr>
              <w:t>Program Areas</w:t>
            </w:r>
          </w:p>
        </w:tc>
        <w:tc>
          <w:tcPr>
            <w:tcW w:w="3388" w:type="dxa"/>
            <w:vMerge w:val="restart"/>
            <w:shd w:val="clear" w:color="auto" w:fill="1F3864" w:themeFill="accent5" w:themeFillShade="80"/>
          </w:tcPr>
          <w:p w:rsidR="009E0985" w:rsidRPr="009E0985" w:rsidRDefault="009E0985" w:rsidP="009E0985">
            <w:pPr>
              <w:rPr>
                <w:rFonts w:ascii="Arial Nova" w:hAnsi="Arial Nova"/>
                <w:sz w:val="20"/>
                <w:szCs w:val="20"/>
              </w:rPr>
            </w:pPr>
            <w:r w:rsidRPr="009E0985">
              <w:rPr>
                <w:rFonts w:ascii="Arial Nova" w:hAnsi="Arial Nova"/>
                <w:sz w:val="20"/>
                <w:szCs w:val="20"/>
              </w:rPr>
              <w:t>If other, provide a</w:t>
            </w:r>
          </w:p>
          <w:p w:rsidR="009E0985" w:rsidRPr="009E0985" w:rsidRDefault="009E0985" w:rsidP="009E0985">
            <w:pPr>
              <w:rPr>
                <w:rFonts w:ascii="Arial Nova" w:hAnsi="Arial Nova"/>
                <w:sz w:val="20"/>
                <w:szCs w:val="20"/>
              </w:rPr>
            </w:pPr>
            <w:r w:rsidRPr="009E0985">
              <w:rPr>
                <w:rFonts w:ascii="Arial Nova" w:hAnsi="Arial Nova"/>
                <w:sz w:val="20"/>
                <w:szCs w:val="20"/>
              </w:rPr>
              <w:t>brief description of</w:t>
            </w:r>
          </w:p>
          <w:p w:rsidR="009E0985" w:rsidRPr="009E0985" w:rsidRDefault="009E0985" w:rsidP="009E0985">
            <w:pPr>
              <w:rPr>
                <w:rFonts w:ascii="Arial Nova" w:hAnsi="Arial Nova"/>
                <w:b/>
                <w:sz w:val="16"/>
                <w:szCs w:val="16"/>
              </w:rPr>
            </w:pPr>
            <w:r w:rsidRPr="009E0985">
              <w:rPr>
                <w:rFonts w:ascii="Arial Nova" w:hAnsi="Arial Nova"/>
                <w:sz w:val="20"/>
                <w:szCs w:val="20"/>
              </w:rPr>
              <w:t>ABE ASE ESL CTE AWD WR PA ACS services provided</w:t>
            </w:r>
          </w:p>
        </w:tc>
      </w:tr>
      <w:tr w:rsidR="009E0985" w:rsidTr="009E0985">
        <w:tc>
          <w:tcPr>
            <w:tcW w:w="2155" w:type="dxa"/>
            <w:vMerge/>
            <w:shd w:val="clear" w:color="auto" w:fill="1F3864" w:themeFill="accent5" w:themeFillShade="80"/>
          </w:tcPr>
          <w:p w:rsidR="009E0985" w:rsidRPr="009E0985" w:rsidRDefault="009E0985" w:rsidP="008B7476">
            <w:pPr>
              <w:rPr>
                <w:rFonts w:ascii="Arial Nova" w:hAnsi="Arial Nova"/>
                <w:b/>
                <w:sz w:val="16"/>
                <w:szCs w:val="16"/>
              </w:rPr>
            </w:pPr>
          </w:p>
        </w:tc>
        <w:tc>
          <w:tcPr>
            <w:tcW w:w="990" w:type="dxa"/>
            <w:vMerge/>
          </w:tcPr>
          <w:p w:rsidR="009E0985" w:rsidRPr="009E0985" w:rsidRDefault="009E0985" w:rsidP="008B7476">
            <w:pPr>
              <w:rPr>
                <w:rFonts w:ascii="Arial Nova" w:hAnsi="Arial Nova"/>
                <w:b/>
                <w:sz w:val="16"/>
                <w:szCs w:val="16"/>
              </w:rPr>
            </w:pPr>
          </w:p>
        </w:tc>
        <w:tc>
          <w:tcPr>
            <w:tcW w:w="2259" w:type="dxa"/>
            <w:vMerge/>
          </w:tcPr>
          <w:p w:rsidR="009E0985" w:rsidRPr="009E0985" w:rsidRDefault="009E0985" w:rsidP="008B7476">
            <w:pPr>
              <w:rPr>
                <w:rFonts w:ascii="Arial Nova" w:hAnsi="Arial Nova"/>
                <w:b/>
                <w:sz w:val="16"/>
                <w:szCs w:val="16"/>
              </w:rPr>
            </w:pPr>
          </w:p>
        </w:tc>
        <w:tc>
          <w:tcPr>
            <w:tcW w:w="539" w:type="dxa"/>
            <w:shd w:val="clear" w:color="auto" w:fill="1F3864" w:themeFill="accent5" w:themeFillShade="80"/>
          </w:tcPr>
          <w:p w:rsidR="009E0985" w:rsidRPr="009E0985" w:rsidRDefault="009E0985" w:rsidP="009E0985">
            <w:pPr>
              <w:jc w:val="center"/>
              <w:rPr>
                <w:rFonts w:ascii="Arial Nova" w:hAnsi="Arial Nova"/>
                <w:sz w:val="16"/>
                <w:szCs w:val="16"/>
              </w:rPr>
            </w:pPr>
            <w:r w:rsidRPr="009E0985">
              <w:rPr>
                <w:rFonts w:ascii="Arial Nova" w:hAnsi="Arial Nova"/>
                <w:sz w:val="16"/>
                <w:szCs w:val="16"/>
              </w:rPr>
              <w:t>ABE</w:t>
            </w:r>
          </w:p>
        </w:tc>
        <w:tc>
          <w:tcPr>
            <w:tcW w:w="532" w:type="dxa"/>
            <w:shd w:val="clear" w:color="auto" w:fill="1F3864" w:themeFill="accent5" w:themeFillShade="80"/>
          </w:tcPr>
          <w:p w:rsidR="009E0985" w:rsidRPr="009E0985" w:rsidRDefault="009E0985" w:rsidP="009E0985">
            <w:pPr>
              <w:jc w:val="center"/>
              <w:rPr>
                <w:rFonts w:ascii="Arial Nova" w:hAnsi="Arial Nova"/>
                <w:sz w:val="16"/>
                <w:szCs w:val="16"/>
              </w:rPr>
            </w:pPr>
            <w:r w:rsidRPr="009E0985">
              <w:rPr>
                <w:rFonts w:ascii="Arial Nova" w:hAnsi="Arial Nova"/>
                <w:sz w:val="16"/>
                <w:szCs w:val="16"/>
              </w:rPr>
              <w:t>ASE</w:t>
            </w:r>
          </w:p>
        </w:tc>
        <w:tc>
          <w:tcPr>
            <w:tcW w:w="508" w:type="dxa"/>
            <w:shd w:val="clear" w:color="auto" w:fill="1F3864" w:themeFill="accent5" w:themeFillShade="80"/>
          </w:tcPr>
          <w:p w:rsidR="009E0985" w:rsidRPr="009E0985" w:rsidRDefault="009E0985" w:rsidP="009E0985">
            <w:pPr>
              <w:jc w:val="center"/>
              <w:rPr>
                <w:rFonts w:ascii="Arial Nova" w:hAnsi="Arial Nova"/>
                <w:sz w:val="16"/>
                <w:szCs w:val="16"/>
              </w:rPr>
            </w:pPr>
            <w:r w:rsidRPr="009E0985">
              <w:rPr>
                <w:rFonts w:ascii="Arial Nova" w:hAnsi="Arial Nova"/>
                <w:sz w:val="16"/>
                <w:szCs w:val="16"/>
              </w:rPr>
              <w:t>ESL</w:t>
            </w:r>
          </w:p>
        </w:tc>
        <w:tc>
          <w:tcPr>
            <w:tcW w:w="528" w:type="dxa"/>
            <w:shd w:val="clear" w:color="auto" w:fill="1F3864" w:themeFill="accent5" w:themeFillShade="80"/>
          </w:tcPr>
          <w:p w:rsidR="009E0985" w:rsidRPr="009E0985" w:rsidRDefault="009E0985" w:rsidP="009E0985">
            <w:pPr>
              <w:jc w:val="center"/>
              <w:rPr>
                <w:rFonts w:ascii="Arial Nova" w:hAnsi="Arial Nova"/>
                <w:sz w:val="16"/>
                <w:szCs w:val="16"/>
              </w:rPr>
            </w:pPr>
            <w:r w:rsidRPr="009E0985">
              <w:rPr>
                <w:rFonts w:ascii="Arial Nova" w:hAnsi="Arial Nova"/>
                <w:sz w:val="16"/>
                <w:szCs w:val="16"/>
              </w:rPr>
              <w:t>CTE</w:t>
            </w:r>
          </w:p>
        </w:tc>
        <w:tc>
          <w:tcPr>
            <w:tcW w:w="596" w:type="dxa"/>
            <w:shd w:val="clear" w:color="auto" w:fill="1F3864" w:themeFill="accent5" w:themeFillShade="80"/>
          </w:tcPr>
          <w:p w:rsidR="009E0985" w:rsidRPr="009E0985" w:rsidRDefault="009E0985" w:rsidP="009E0985">
            <w:pPr>
              <w:jc w:val="center"/>
              <w:rPr>
                <w:rFonts w:ascii="Arial Nova" w:hAnsi="Arial Nova"/>
                <w:sz w:val="16"/>
                <w:szCs w:val="16"/>
              </w:rPr>
            </w:pPr>
            <w:r w:rsidRPr="009E0985">
              <w:rPr>
                <w:rFonts w:ascii="Arial Nova" w:hAnsi="Arial Nova"/>
                <w:sz w:val="16"/>
                <w:szCs w:val="16"/>
              </w:rPr>
              <w:t>AWD</w:t>
            </w:r>
          </w:p>
        </w:tc>
        <w:tc>
          <w:tcPr>
            <w:tcW w:w="474" w:type="dxa"/>
            <w:shd w:val="clear" w:color="auto" w:fill="1F3864" w:themeFill="accent5" w:themeFillShade="80"/>
          </w:tcPr>
          <w:p w:rsidR="009E0985" w:rsidRPr="009E0985" w:rsidRDefault="009E0985" w:rsidP="009E0985">
            <w:pPr>
              <w:jc w:val="center"/>
              <w:rPr>
                <w:rFonts w:ascii="Arial Nova" w:hAnsi="Arial Nova"/>
                <w:sz w:val="16"/>
                <w:szCs w:val="16"/>
              </w:rPr>
            </w:pPr>
            <w:r w:rsidRPr="009E0985">
              <w:rPr>
                <w:rFonts w:ascii="Arial Nova" w:hAnsi="Arial Nova"/>
                <w:sz w:val="16"/>
                <w:szCs w:val="16"/>
              </w:rPr>
              <w:t>WR</w:t>
            </w:r>
          </w:p>
        </w:tc>
        <w:tc>
          <w:tcPr>
            <w:tcW w:w="431" w:type="dxa"/>
            <w:shd w:val="clear" w:color="auto" w:fill="1F3864" w:themeFill="accent5" w:themeFillShade="80"/>
          </w:tcPr>
          <w:p w:rsidR="009E0985" w:rsidRPr="009E0985" w:rsidRDefault="009E0985" w:rsidP="009E0985">
            <w:pPr>
              <w:jc w:val="center"/>
              <w:rPr>
                <w:rFonts w:ascii="Arial Nova" w:hAnsi="Arial Nova"/>
                <w:sz w:val="16"/>
                <w:szCs w:val="16"/>
              </w:rPr>
            </w:pPr>
            <w:r w:rsidRPr="009E0985">
              <w:rPr>
                <w:rFonts w:ascii="Arial Nova" w:hAnsi="Arial Nova"/>
                <w:sz w:val="16"/>
                <w:szCs w:val="16"/>
              </w:rPr>
              <w:t>PA</w:t>
            </w:r>
          </w:p>
        </w:tc>
        <w:tc>
          <w:tcPr>
            <w:tcW w:w="550" w:type="dxa"/>
            <w:shd w:val="clear" w:color="auto" w:fill="1F3864" w:themeFill="accent5" w:themeFillShade="80"/>
          </w:tcPr>
          <w:p w:rsidR="009E0985" w:rsidRPr="009E0985" w:rsidRDefault="009E0985" w:rsidP="009E0985">
            <w:pPr>
              <w:jc w:val="center"/>
              <w:rPr>
                <w:rFonts w:ascii="Arial Nova" w:hAnsi="Arial Nova"/>
                <w:sz w:val="16"/>
                <w:szCs w:val="16"/>
              </w:rPr>
            </w:pPr>
            <w:r w:rsidRPr="009E0985">
              <w:rPr>
                <w:rFonts w:ascii="Arial Nova" w:hAnsi="Arial Nova"/>
                <w:sz w:val="16"/>
                <w:szCs w:val="16"/>
              </w:rPr>
              <w:t>ACS</w:t>
            </w:r>
          </w:p>
        </w:tc>
        <w:tc>
          <w:tcPr>
            <w:tcW w:w="3388" w:type="dxa"/>
            <w:vMerge/>
          </w:tcPr>
          <w:p w:rsidR="009E0985" w:rsidRPr="009E0985" w:rsidRDefault="009E0985" w:rsidP="008B7476">
            <w:pPr>
              <w:rPr>
                <w:rFonts w:ascii="Arial Nova" w:hAnsi="Arial Nova"/>
                <w:b/>
                <w:sz w:val="16"/>
                <w:szCs w:val="16"/>
              </w:rPr>
            </w:pPr>
          </w:p>
        </w:tc>
      </w:tr>
      <w:tr w:rsidR="00C8666E" w:rsidTr="000D400B">
        <w:tc>
          <w:tcPr>
            <w:tcW w:w="2155" w:type="dxa"/>
            <w:shd w:val="clear" w:color="auto" w:fill="DEEAF6" w:themeFill="accent1" w:themeFillTint="33"/>
          </w:tcPr>
          <w:p w:rsidR="009E0985" w:rsidRPr="009E0985" w:rsidRDefault="009E0985" w:rsidP="008B7476">
            <w:pPr>
              <w:rPr>
                <w:rFonts w:ascii="Arial Nova" w:hAnsi="Arial Nova"/>
                <w:sz w:val="20"/>
                <w:szCs w:val="20"/>
              </w:rPr>
            </w:pPr>
            <w:r w:rsidRPr="009E0985">
              <w:rPr>
                <w:rFonts w:ascii="Arial Nova" w:hAnsi="Arial Nova"/>
                <w:sz w:val="20"/>
                <w:szCs w:val="20"/>
              </w:rPr>
              <w:t>A</w:t>
            </w:r>
            <w:r>
              <w:rPr>
                <w:rFonts w:ascii="Arial Nova" w:hAnsi="Arial Nova"/>
                <w:sz w:val="20"/>
                <w:szCs w:val="20"/>
              </w:rPr>
              <w:t xml:space="preserve">ntelope </w:t>
            </w:r>
            <w:r w:rsidRPr="009E0985">
              <w:rPr>
                <w:rFonts w:ascii="Arial Nova" w:hAnsi="Arial Nova"/>
                <w:sz w:val="20"/>
                <w:szCs w:val="20"/>
              </w:rPr>
              <w:t>V</w:t>
            </w:r>
            <w:r>
              <w:rPr>
                <w:rFonts w:ascii="Arial Nova" w:hAnsi="Arial Nova"/>
                <w:sz w:val="20"/>
                <w:szCs w:val="20"/>
              </w:rPr>
              <w:t xml:space="preserve">alley </w:t>
            </w:r>
            <w:r w:rsidRPr="009E0985">
              <w:rPr>
                <w:rFonts w:ascii="Arial Nova" w:hAnsi="Arial Nova"/>
                <w:sz w:val="20"/>
                <w:szCs w:val="20"/>
              </w:rPr>
              <w:t>U</w:t>
            </w:r>
            <w:r>
              <w:rPr>
                <w:rFonts w:ascii="Arial Nova" w:hAnsi="Arial Nova"/>
                <w:sz w:val="20"/>
                <w:szCs w:val="20"/>
              </w:rPr>
              <w:t xml:space="preserve">nion </w:t>
            </w:r>
            <w:r w:rsidRPr="009E0985">
              <w:rPr>
                <w:rFonts w:ascii="Arial Nova" w:hAnsi="Arial Nova"/>
                <w:sz w:val="20"/>
                <w:szCs w:val="20"/>
              </w:rPr>
              <w:t>H</w:t>
            </w:r>
            <w:r>
              <w:rPr>
                <w:rFonts w:ascii="Arial Nova" w:hAnsi="Arial Nova"/>
                <w:sz w:val="20"/>
                <w:szCs w:val="20"/>
              </w:rPr>
              <w:t xml:space="preserve">igh </w:t>
            </w:r>
            <w:r w:rsidRPr="009E0985">
              <w:rPr>
                <w:rFonts w:ascii="Arial Nova" w:hAnsi="Arial Nova"/>
                <w:sz w:val="20"/>
                <w:szCs w:val="20"/>
              </w:rPr>
              <w:t>S</w:t>
            </w:r>
            <w:r>
              <w:rPr>
                <w:rFonts w:ascii="Arial Nova" w:hAnsi="Arial Nova"/>
                <w:sz w:val="20"/>
                <w:szCs w:val="20"/>
              </w:rPr>
              <w:t xml:space="preserve">chool </w:t>
            </w:r>
            <w:r w:rsidRPr="009E0985">
              <w:rPr>
                <w:rFonts w:ascii="Arial Nova" w:hAnsi="Arial Nova"/>
                <w:sz w:val="20"/>
                <w:szCs w:val="20"/>
              </w:rPr>
              <w:t>D</w:t>
            </w:r>
            <w:r>
              <w:rPr>
                <w:rFonts w:ascii="Arial Nova" w:hAnsi="Arial Nova"/>
                <w:sz w:val="20"/>
                <w:szCs w:val="20"/>
              </w:rPr>
              <w:t>istrict</w:t>
            </w:r>
          </w:p>
        </w:tc>
        <w:tc>
          <w:tcPr>
            <w:tcW w:w="990" w:type="dxa"/>
            <w:shd w:val="clear" w:color="auto" w:fill="DEEAF6" w:themeFill="accent1" w:themeFillTint="33"/>
          </w:tcPr>
          <w:p w:rsidR="009E0985" w:rsidRPr="009E0985" w:rsidRDefault="009E0985" w:rsidP="008B7476">
            <w:pPr>
              <w:rPr>
                <w:rFonts w:ascii="Arial Nova" w:hAnsi="Arial Nova"/>
                <w:sz w:val="20"/>
                <w:szCs w:val="20"/>
              </w:rPr>
            </w:pPr>
            <w:r>
              <w:rPr>
                <w:rFonts w:ascii="Arial Nova" w:hAnsi="Arial Nova"/>
                <w:sz w:val="20"/>
                <w:szCs w:val="20"/>
              </w:rPr>
              <w:t>K-Adult</w:t>
            </w:r>
          </w:p>
        </w:tc>
        <w:tc>
          <w:tcPr>
            <w:tcW w:w="2259" w:type="dxa"/>
            <w:shd w:val="clear" w:color="auto" w:fill="DEEAF6" w:themeFill="accent1" w:themeFillTint="33"/>
          </w:tcPr>
          <w:p w:rsidR="009E0985" w:rsidRPr="009E0985" w:rsidRDefault="000D3648" w:rsidP="008B7476">
            <w:pPr>
              <w:rPr>
                <w:rFonts w:ascii="Arial Nova" w:hAnsi="Arial Nova"/>
                <w:sz w:val="20"/>
                <w:szCs w:val="20"/>
              </w:rPr>
            </w:pPr>
            <w:r>
              <w:rPr>
                <w:rFonts w:ascii="Arial Nova" w:hAnsi="Arial Nova"/>
                <w:sz w:val="20"/>
                <w:szCs w:val="20"/>
              </w:rPr>
              <w:t>44811 N. Sierra Hwy, Lancaster CA 93534</w:t>
            </w:r>
          </w:p>
        </w:tc>
        <w:tc>
          <w:tcPr>
            <w:tcW w:w="539" w:type="dxa"/>
            <w:shd w:val="clear" w:color="auto" w:fill="DEEAF6" w:themeFill="accent1" w:themeFillTint="33"/>
          </w:tcPr>
          <w:p w:rsidR="009E0985" w:rsidRPr="009E0985" w:rsidRDefault="000D400B" w:rsidP="009E0985">
            <w:pPr>
              <w:jc w:val="center"/>
              <w:rPr>
                <w:rFonts w:ascii="Arial Nova" w:hAnsi="Arial Nova"/>
                <w:sz w:val="20"/>
                <w:szCs w:val="20"/>
              </w:rPr>
            </w:pPr>
            <w:r>
              <w:rPr>
                <w:rFonts w:ascii="Arial Nova" w:hAnsi="Arial Nova"/>
                <w:sz w:val="20"/>
                <w:szCs w:val="20"/>
              </w:rPr>
              <w:t>X</w:t>
            </w:r>
          </w:p>
        </w:tc>
        <w:tc>
          <w:tcPr>
            <w:tcW w:w="532" w:type="dxa"/>
            <w:shd w:val="clear" w:color="auto" w:fill="DEEAF6" w:themeFill="accent1" w:themeFillTint="33"/>
          </w:tcPr>
          <w:p w:rsidR="009E0985" w:rsidRPr="009E0985" w:rsidRDefault="000D400B" w:rsidP="009E0985">
            <w:pPr>
              <w:jc w:val="center"/>
              <w:rPr>
                <w:rFonts w:ascii="Arial Nova" w:hAnsi="Arial Nova"/>
                <w:sz w:val="20"/>
                <w:szCs w:val="20"/>
              </w:rPr>
            </w:pPr>
            <w:r>
              <w:rPr>
                <w:rFonts w:ascii="Arial Nova" w:hAnsi="Arial Nova"/>
                <w:sz w:val="20"/>
                <w:szCs w:val="20"/>
              </w:rPr>
              <w:t>X</w:t>
            </w:r>
          </w:p>
        </w:tc>
        <w:tc>
          <w:tcPr>
            <w:tcW w:w="508" w:type="dxa"/>
            <w:shd w:val="clear" w:color="auto" w:fill="DEEAF6" w:themeFill="accent1" w:themeFillTint="33"/>
          </w:tcPr>
          <w:p w:rsidR="009E0985" w:rsidRPr="009E0985" w:rsidRDefault="000D400B" w:rsidP="009E0985">
            <w:pPr>
              <w:jc w:val="center"/>
              <w:rPr>
                <w:rFonts w:ascii="Arial Nova" w:hAnsi="Arial Nova"/>
                <w:sz w:val="20"/>
                <w:szCs w:val="20"/>
              </w:rPr>
            </w:pPr>
            <w:r>
              <w:rPr>
                <w:rFonts w:ascii="Arial Nova" w:hAnsi="Arial Nova"/>
                <w:sz w:val="20"/>
                <w:szCs w:val="20"/>
              </w:rPr>
              <w:t>X</w:t>
            </w:r>
          </w:p>
        </w:tc>
        <w:tc>
          <w:tcPr>
            <w:tcW w:w="528" w:type="dxa"/>
            <w:shd w:val="clear" w:color="auto" w:fill="DEEAF6" w:themeFill="accent1" w:themeFillTint="33"/>
          </w:tcPr>
          <w:p w:rsidR="009E0985" w:rsidRPr="009E0985" w:rsidRDefault="000D400B" w:rsidP="009E0985">
            <w:pPr>
              <w:jc w:val="center"/>
              <w:rPr>
                <w:rFonts w:ascii="Arial Nova" w:hAnsi="Arial Nova"/>
                <w:sz w:val="20"/>
                <w:szCs w:val="20"/>
              </w:rPr>
            </w:pPr>
            <w:r>
              <w:rPr>
                <w:rFonts w:ascii="Arial Nova" w:hAnsi="Arial Nova"/>
                <w:sz w:val="20"/>
                <w:szCs w:val="20"/>
              </w:rPr>
              <w:t>X</w:t>
            </w:r>
          </w:p>
        </w:tc>
        <w:tc>
          <w:tcPr>
            <w:tcW w:w="596" w:type="dxa"/>
            <w:shd w:val="clear" w:color="auto" w:fill="DEEAF6" w:themeFill="accent1" w:themeFillTint="33"/>
          </w:tcPr>
          <w:p w:rsidR="009E0985" w:rsidRPr="009E0985" w:rsidRDefault="000D400B" w:rsidP="009E0985">
            <w:pPr>
              <w:jc w:val="center"/>
              <w:rPr>
                <w:rFonts w:ascii="Arial Nova" w:hAnsi="Arial Nova"/>
                <w:sz w:val="20"/>
                <w:szCs w:val="20"/>
              </w:rPr>
            </w:pPr>
            <w:r>
              <w:rPr>
                <w:rFonts w:ascii="Arial Nova" w:hAnsi="Arial Nova"/>
                <w:sz w:val="20"/>
                <w:szCs w:val="20"/>
              </w:rPr>
              <w:t>X</w:t>
            </w:r>
          </w:p>
        </w:tc>
        <w:tc>
          <w:tcPr>
            <w:tcW w:w="474" w:type="dxa"/>
            <w:shd w:val="clear" w:color="auto" w:fill="DEEAF6" w:themeFill="accent1" w:themeFillTint="33"/>
          </w:tcPr>
          <w:p w:rsidR="009E0985" w:rsidRPr="009E0985" w:rsidRDefault="009E0985" w:rsidP="009E0985">
            <w:pPr>
              <w:jc w:val="center"/>
              <w:rPr>
                <w:rFonts w:ascii="Arial Nova" w:hAnsi="Arial Nova"/>
                <w:sz w:val="20"/>
                <w:szCs w:val="20"/>
              </w:rPr>
            </w:pPr>
          </w:p>
        </w:tc>
        <w:tc>
          <w:tcPr>
            <w:tcW w:w="431" w:type="dxa"/>
            <w:shd w:val="clear" w:color="auto" w:fill="DEEAF6" w:themeFill="accent1" w:themeFillTint="33"/>
          </w:tcPr>
          <w:p w:rsidR="009E0985" w:rsidRPr="009E0985" w:rsidRDefault="009E0985" w:rsidP="009E0985">
            <w:pPr>
              <w:jc w:val="center"/>
              <w:rPr>
                <w:rFonts w:ascii="Arial Nova" w:hAnsi="Arial Nova"/>
                <w:sz w:val="20"/>
                <w:szCs w:val="20"/>
              </w:rPr>
            </w:pPr>
          </w:p>
        </w:tc>
        <w:tc>
          <w:tcPr>
            <w:tcW w:w="550" w:type="dxa"/>
            <w:shd w:val="clear" w:color="auto" w:fill="DEEAF6" w:themeFill="accent1" w:themeFillTint="33"/>
          </w:tcPr>
          <w:p w:rsidR="009E0985" w:rsidRPr="009E0985" w:rsidRDefault="009E0985" w:rsidP="009E0985">
            <w:pPr>
              <w:jc w:val="center"/>
              <w:rPr>
                <w:rFonts w:ascii="Arial Nova" w:hAnsi="Arial Nova"/>
                <w:sz w:val="20"/>
                <w:szCs w:val="20"/>
              </w:rPr>
            </w:pPr>
          </w:p>
        </w:tc>
        <w:tc>
          <w:tcPr>
            <w:tcW w:w="3388" w:type="dxa"/>
            <w:shd w:val="clear" w:color="auto" w:fill="DEEAF6" w:themeFill="accent1" w:themeFillTint="33"/>
          </w:tcPr>
          <w:p w:rsidR="009E0985" w:rsidRPr="009E0985" w:rsidRDefault="009E0985" w:rsidP="008B7476">
            <w:pPr>
              <w:rPr>
                <w:rFonts w:ascii="Arial Nova" w:hAnsi="Arial Nova"/>
                <w:sz w:val="20"/>
                <w:szCs w:val="20"/>
              </w:rPr>
            </w:pPr>
          </w:p>
        </w:tc>
      </w:tr>
      <w:tr w:rsidR="00C8666E" w:rsidTr="000D400B">
        <w:tc>
          <w:tcPr>
            <w:tcW w:w="2155" w:type="dxa"/>
            <w:shd w:val="clear" w:color="auto" w:fill="DEEAF6" w:themeFill="accent1" w:themeFillTint="33"/>
          </w:tcPr>
          <w:p w:rsidR="009E0985" w:rsidRPr="009E0985" w:rsidRDefault="009E0985" w:rsidP="008B7476">
            <w:pPr>
              <w:rPr>
                <w:rFonts w:ascii="Arial Nova" w:hAnsi="Arial Nova"/>
                <w:sz w:val="20"/>
                <w:szCs w:val="20"/>
              </w:rPr>
            </w:pPr>
            <w:r w:rsidRPr="009E0985">
              <w:rPr>
                <w:rFonts w:ascii="Arial Nova" w:hAnsi="Arial Nova"/>
                <w:sz w:val="20"/>
                <w:szCs w:val="20"/>
              </w:rPr>
              <w:t>S</w:t>
            </w:r>
            <w:r>
              <w:rPr>
                <w:rFonts w:ascii="Arial Nova" w:hAnsi="Arial Nova"/>
                <w:sz w:val="20"/>
                <w:szCs w:val="20"/>
              </w:rPr>
              <w:t xml:space="preserve">outhern </w:t>
            </w:r>
            <w:r w:rsidRPr="009E0985">
              <w:rPr>
                <w:rFonts w:ascii="Arial Nova" w:hAnsi="Arial Nova"/>
                <w:sz w:val="20"/>
                <w:szCs w:val="20"/>
              </w:rPr>
              <w:t>K</w:t>
            </w:r>
            <w:r>
              <w:rPr>
                <w:rFonts w:ascii="Arial Nova" w:hAnsi="Arial Nova"/>
                <w:sz w:val="20"/>
                <w:szCs w:val="20"/>
              </w:rPr>
              <w:t xml:space="preserve">ern </w:t>
            </w:r>
            <w:r w:rsidRPr="009E0985">
              <w:rPr>
                <w:rFonts w:ascii="Arial Nova" w:hAnsi="Arial Nova"/>
                <w:sz w:val="20"/>
                <w:szCs w:val="20"/>
              </w:rPr>
              <w:t>U</w:t>
            </w:r>
            <w:r>
              <w:rPr>
                <w:rFonts w:ascii="Arial Nova" w:hAnsi="Arial Nova"/>
                <w:sz w:val="20"/>
                <w:szCs w:val="20"/>
              </w:rPr>
              <w:t xml:space="preserve">nified </w:t>
            </w:r>
            <w:r w:rsidRPr="009E0985">
              <w:rPr>
                <w:rFonts w:ascii="Arial Nova" w:hAnsi="Arial Nova"/>
                <w:sz w:val="20"/>
                <w:szCs w:val="20"/>
              </w:rPr>
              <w:t>S</w:t>
            </w:r>
            <w:r>
              <w:rPr>
                <w:rFonts w:ascii="Arial Nova" w:hAnsi="Arial Nova"/>
                <w:sz w:val="20"/>
                <w:szCs w:val="20"/>
              </w:rPr>
              <w:t xml:space="preserve">chool </w:t>
            </w:r>
            <w:r w:rsidRPr="009E0985">
              <w:rPr>
                <w:rFonts w:ascii="Arial Nova" w:hAnsi="Arial Nova"/>
                <w:sz w:val="20"/>
                <w:szCs w:val="20"/>
              </w:rPr>
              <w:t>D</w:t>
            </w:r>
            <w:r>
              <w:rPr>
                <w:rFonts w:ascii="Arial Nova" w:hAnsi="Arial Nova"/>
                <w:sz w:val="20"/>
                <w:szCs w:val="20"/>
              </w:rPr>
              <w:t>istrict</w:t>
            </w:r>
          </w:p>
        </w:tc>
        <w:tc>
          <w:tcPr>
            <w:tcW w:w="990" w:type="dxa"/>
            <w:shd w:val="clear" w:color="auto" w:fill="DEEAF6" w:themeFill="accent1" w:themeFillTint="33"/>
          </w:tcPr>
          <w:p w:rsidR="009E0985" w:rsidRPr="009E0985" w:rsidRDefault="009E0985" w:rsidP="008B7476">
            <w:pPr>
              <w:rPr>
                <w:rFonts w:ascii="Arial Nova" w:hAnsi="Arial Nova"/>
                <w:sz w:val="20"/>
                <w:szCs w:val="20"/>
              </w:rPr>
            </w:pPr>
            <w:r>
              <w:rPr>
                <w:rFonts w:ascii="Arial Nova" w:hAnsi="Arial Nova"/>
                <w:sz w:val="20"/>
                <w:szCs w:val="20"/>
              </w:rPr>
              <w:t>K-Adult</w:t>
            </w:r>
          </w:p>
        </w:tc>
        <w:tc>
          <w:tcPr>
            <w:tcW w:w="2259" w:type="dxa"/>
            <w:shd w:val="clear" w:color="auto" w:fill="DEEAF6" w:themeFill="accent1" w:themeFillTint="33"/>
          </w:tcPr>
          <w:p w:rsidR="009E0985" w:rsidRPr="009E0985" w:rsidRDefault="000D3648" w:rsidP="008B7476">
            <w:pPr>
              <w:rPr>
                <w:rFonts w:ascii="Arial Nova" w:hAnsi="Arial Nova"/>
                <w:sz w:val="20"/>
                <w:szCs w:val="20"/>
              </w:rPr>
            </w:pPr>
            <w:r w:rsidRPr="000D3648">
              <w:rPr>
                <w:rFonts w:ascii="Arial Nova" w:hAnsi="Arial Nova"/>
                <w:sz w:val="20"/>
                <w:szCs w:val="20"/>
              </w:rPr>
              <w:t>2601 Rosamond Blvd., Rosamond, CA 93560</w:t>
            </w:r>
          </w:p>
        </w:tc>
        <w:tc>
          <w:tcPr>
            <w:tcW w:w="539" w:type="dxa"/>
            <w:shd w:val="clear" w:color="auto" w:fill="DEEAF6" w:themeFill="accent1" w:themeFillTint="33"/>
          </w:tcPr>
          <w:p w:rsidR="009E0985" w:rsidRPr="009E0985" w:rsidRDefault="009E0985" w:rsidP="009E0985">
            <w:pPr>
              <w:jc w:val="center"/>
              <w:rPr>
                <w:rFonts w:ascii="Arial Nova" w:hAnsi="Arial Nova"/>
                <w:sz w:val="20"/>
                <w:szCs w:val="20"/>
              </w:rPr>
            </w:pPr>
          </w:p>
        </w:tc>
        <w:tc>
          <w:tcPr>
            <w:tcW w:w="532" w:type="dxa"/>
            <w:shd w:val="clear" w:color="auto" w:fill="DEEAF6" w:themeFill="accent1" w:themeFillTint="33"/>
          </w:tcPr>
          <w:p w:rsidR="009E0985" w:rsidRPr="009E0985" w:rsidRDefault="000D400B" w:rsidP="009E0985">
            <w:pPr>
              <w:jc w:val="center"/>
              <w:rPr>
                <w:rFonts w:ascii="Arial Nova" w:hAnsi="Arial Nova"/>
                <w:sz w:val="20"/>
                <w:szCs w:val="20"/>
              </w:rPr>
            </w:pPr>
            <w:r>
              <w:rPr>
                <w:rFonts w:ascii="Arial Nova" w:hAnsi="Arial Nova"/>
                <w:sz w:val="20"/>
                <w:szCs w:val="20"/>
              </w:rPr>
              <w:t>X</w:t>
            </w:r>
          </w:p>
        </w:tc>
        <w:tc>
          <w:tcPr>
            <w:tcW w:w="508" w:type="dxa"/>
            <w:shd w:val="clear" w:color="auto" w:fill="DEEAF6" w:themeFill="accent1" w:themeFillTint="33"/>
          </w:tcPr>
          <w:p w:rsidR="009E0985" w:rsidRPr="009E0985" w:rsidRDefault="000D400B" w:rsidP="009E0985">
            <w:pPr>
              <w:jc w:val="center"/>
              <w:rPr>
                <w:rFonts w:ascii="Arial Nova" w:hAnsi="Arial Nova"/>
                <w:sz w:val="20"/>
                <w:szCs w:val="20"/>
              </w:rPr>
            </w:pPr>
            <w:r>
              <w:rPr>
                <w:rFonts w:ascii="Arial Nova" w:hAnsi="Arial Nova"/>
                <w:sz w:val="20"/>
                <w:szCs w:val="20"/>
              </w:rPr>
              <w:t>X</w:t>
            </w:r>
          </w:p>
        </w:tc>
        <w:tc>
          <w:tcPr>
            <w:tcW w:w="528" w:type="dxa"/>
            <w:shd w:val="clear" w:color="auto" w:fill="DEEAF6" w:themeFill="accent1" w:themeFillTint="33"/>
          </w:tcPr>
          <w:p w:rsidR="009E0985" w:rsidRPr="009E0985" w:rsidRDefault="000D400B" w:rsidP="009E0985">
            <w:pPr>
              <w:jc w:val="center"/>
              <w:rPr>
                <w:rFonts w:ascii="Arial Nova" w:hAnsi="Arial Nova"/>
                <w:sz w:val="20"/>
                <w:szCs w:val="20"/>
              </w:rPr>
            </w:pPr>
            <w:r>
              <w:rPr>
                <w:rFonts w:ascii="Arial Nova" w:hAnsi="Arial Nova"/>
                <w:sz w:val="20"/>
                <w:szCs w:val="20"/>
              </w:rPr>
              <w:t>X</w:t>
            </w:r>
          </w:p>
        </w:tc>
        <w:tc>
          <w:tcPr>
            <w:tcW w:w="596" w:type="dxa"/>
            <w:shd w:val="clear" w:color="auto" w:fill="DEEAF6" w:themeFill="accent1" w:themeFillTint="33"/>
          </w:tcPr>
          <w:p w:rsidR="009E0985" w:rsidRPr="009E0985" w:rsidRDefault="009E0985" w:rsidP="009E0985">
            <w:pPr>
              <w:jc w:val="center"/>
              <w:rPr>
                <w:rFonts w:ascii="Arial Nova" w:hAnsi="Arial Nova"/>
                <w:sz w:val="20"/>
                <w:szCs w:val="20"/>
              </w:rPr>
            </w:pPr>
          </w:p>
        </w:tc>
        <w:tc>
          <w:tcPr>
            <w:tcW w:w="474" w:type="dxa"/>
            <w:shd w:val="clear" w:color="auto" w:fill="DEEAF6" w:themeFill="accent1" w:themeFillTint="33"/>
          </w:tcPr>
          <w:p w:rsidR="009E0985" w:rsidRPr="009E0985" w:rsidRDefault="009E0985" w:rsidP="009E0985">
            <w:pPr>
              <w:jc w:val="center"/>
              <w:rPr>
                <w:rFonts w:ascii="Arial Nova" w:hAnsi="Arial Nova"/>
                <w:sz w:val="20"/>
                <w:szCs w:val="20"/>
              </w:rPr>
            </w:pPr>
          </w:p>
        </w:tc>
        <w:tc>
          <w:tcPr>
            <w:tcW w:w="431" w:type="dxa"/>
            <w:shd w:val="clear" w:color="auto" w:fill="DEEAF6" w:themeFill="accent1" w:themeFillTint="33"/>
          </w:tcPr>
          <w:p w:rsidR="009E0985" w:rsidRPr="009E0985" w:rsidRDefault="009E0985" w:rsidP="009E0985">
            <w:pPr>
              <w:jc w:val="center"/>
              <w:rPr>
                <w:rFonts w:ascii="Arial Nova" w:hAnsi="Arial Nova"/>
                <w:sz w:val="20"/>
                <w:szCs w:val="20"/>
              </w:rPr>
            </w:pPr>
          </w:p>
        </w:tc>
        <w:tc>
          <w:tcPr>
            <w:tcW w:w="550" w:type="dxa"/>
            <w:shd w:val="clear" w:color="auto" w:fill="DEEAF6" w:themeFill="accent1" w:themeFillTint="33"/>
          </w:tcPr>
          <w:p w:rsidR="009E0985" w:rsidRPr="009E0985" w:rsidRDefault="009E0985" w:rsidP="009E0985">
            <w:pPr>
              <w:jc w:val="center"/>
              <w:rPr>
                <w:rFonts w:ascii="Arial Nova" w:hAnsi="Arial Nova"/>
                <w:sz w:val="20"/>
                <w:szCs w:val="20"/>
              </w:rPr>
            </w:pPr>
          </w:p>
        </w:tc>
        <w:tc>
          <w:tcPr>
            <w:tcW w:w="3388" w:type="dxa"/>
            <w:shd w:val="clear" w:color="auto" w:fill="DEEAF6" w:themeFill="accent1" w:themeFillTint="33"/>
          </w:tcPr>
          <w:p w:rsidR="009E0985" w:rsidRPr="009E0985" w:rsidRDefault="009E0985" w:rsidP="008B7476">
            <w:pPr>
              <w:rPr>
                <w:rFonts w:ascii="Arial Nova" w:hAnsi="Arial Nova"/>
                <w:sz w:val="20"/>
                <w:szCs w:val="20"/>
              </w:rPr>
            </w:pPr>
          </w:p>
        </w:tc>
      </w:tr>
      <w:tr w:rsidR="00C8666E" w:rsidTr="000D400B">
        <w:tc>
          <w:tcPr>
            <w:tcW w:w="2155" w:type="dxa"/>
            <w:shd w:val="clear" w:color="auto" w:fill="DEEAF6" w:themeFill="accent1" w:themeFillTint="33"/>
          </w:tcPr>
          <w:p w:rsidR="009E0985" w:rsidRPr="009E0985" w:rsidRDefault="009E0985" w:rsidP="008B7476">
            <w:pPr>
              <w:rPr>
                <w:rFonts w:ascii="Arial Nova" w:hAnsi="Arial Nova"/>
                <w:sz w:val="20"/>
                <w:szCs w:val="20"/>
              </w:rPr>
            </w:pPr>
            <w:r w:rsidRPr="009E0985">
              <w:rPr>
                <w:rFonts w:ascii="Arial Nova" w:hAnsi="Arial Nova"/>
                <w:sz w:val="20"/>
                <w:szCs w:val="20"/>
              </w:rPr>
              <w:t>A</w:t>
            </w:r>
            <w:r>
              <w:rPr>
                <w:rFonts w:ascii="Arial Nova" w:hAnsi="Arial Nova"/>
                <w:sz w:val="20"/>
                <w:szCs w:val="20"/>
              </w:rPr>
              <w:t xml:space="preserve">ntelope </w:t>
            </w:r>
            <w:r w:rsidRPr="009E0985">
              <w:rPr>
                <w:rFonts w:ascii="Arial Nova" w:hAnsi="Arial Nova"/>
                <w:sz w:val="20"/>
                <w:szCs w:val="20"/>
              </w:rPr>
              <w:t>V</w:t>
            </w:r>
            <w:r>
              <w:rPr>
                <w:rFonts w:ascii="Arial Nova" w:hAnsi="Arial Nova"/>
                <w:sz w:val="20"/>
                <w:szCs w:val="20"/>
              </w:rPr>
              <w:t xml:space="preserve">alley </w:t>
            </w:r>
            <w:r w:rsidRPr="009E0985">
              <w:rPr>
                <w:rFonts w:ascii="Arial Nova" w:hAnsi="Arial Nova"/>
                <w:sz w:val="20"/>
                <w:szCs w:val="20"/>
              </w:rPr>
              <w:t>C</w:t>
            </w:r>
            <w:r>
              <w:rPr>
                <w:rFonts w:ascii="Arial Nova" w:hAnsi="Arial Nova"/>
                <w:sz w:val="20"/>
                <w:szCs w:val="20"/>
              </w:rPr>
              <w:t>ollege</w:t>
            </w:r>
          </w:p>
        </w:tc>
        <w:tc>
          <w:tcPr>
            <w:tcW w:w="990" w:type="dxa"/>
            <w:shd w:val="clear" w:color="auto" w:fill="DEEAF6" w:themeFill="accent1" w:themeFillTint="33"/>
          </w:tcPr>
          <w:p w:rsidR="009E0985" w:rsidRPr="009E0985" w:rsidRDefault="009E0985" w:rsidP="008B7476">
            <w:pPr>
              <w:rPr>
                <w:rFonts w:ascii="Arial Nova" w:hAnsi="Arial Nova"/>
                <w:sz w:val="20"/>
                <w:szCs w:val="20"/>
              </w:rPr>
            </w:pPr>
            <w:r>
              <w:rPr>
                <w:rFonts w:ascii="Arial Nova" w:hAnsi="Arial Nova"/>
                <w:sz w:val="20"/>
                <w:szCs w:val="20"/>
              </w:rPr>
              <w:t>College</w:t>
            </w:r>
          </w:p>
        </w:tc>
        <w:tc>
          <w:tcPr>
            <w:tcW w:w="2259" w:type="dxa"/>
            <w:shd w:val="clear" w:color="auto" w:fill="DEEAF6" w:themeFill="accent1" w:themeFillTint="33"/>
          </w:tcPr>
          <w:p w:rsidR="009E0985" w:rsidRPr="009E0985" w:rsidRDefault="000D3648" w:rsidP="008B7476">
            <w:pPr>
              <w:rPr>
                <w:rFonts w:ascii="Arial Nova" w:hAnsi="Arial Nova"/>
                <w:sz w:val="20"/>
                <w:szCs w:val="20"/>
              </w:rPr>
            </w:pPr>
            <w:r w:rsidRPr="000D3648">
              <w:rPr>
                <w:rFonts w:ascii="Arial Nova" w:hAnsi="Arial Nova"/>
                <w:sz w:val="20"/>
                <w:szCs w:val="20"/>
              </w:rPr>
              <w:t>3041 West Ave K, Lancaster, CA 93536</w:t>
            </w:r>
          </w:p>
        </w:tc>
        <w:tc>
          <w:tcPr>
            <w:tcW w:w="539" w:type="dxa"/>
            <w:shd w:val="clear" w:color="auto" w:fill="DEEAF6" w:themeFill="accent1" w:themeFillTint="33"/>
          </w:tcPr>
          <w:p w:rsidR="009E0985" w:rsidRPr="009E0985" w:rsidRDefault="009E0985" w:rsidP="009E0985">
            <w:pPr>
              <w:jc w:val="center"/>
              <w:rPr>
                <w:rFonts w:ascii="Arial Nova" w:hAnsi="Arial Nova"/>
                <w:sz w:val="20"/>
                <w:szCs w:val="20"/>
              </w:rPr>
            </w:pPr>
          </w:p>
        </w:tc>
        <w:tc>
          <w:tcPr>
            <w:tcW w:w="532" w:type="dxa"/>
            <w:shd w:val="clear" w:color="auto" w:fill="DEEAF6" w:themeFill="accent1" w:themeFillTint="33"/>
          </w:tcPr>
          <w:p w:rsidR="009E0985" w:rsidRPr="009E0985" w:rsidRDefault="009E0985" w:rsidP="009E0985">
            <w:pPr>
              <w:jc w:val="center"/>
              <w:rPr>
                <w:rFonts w:ascii="Arial Nova" w:hAnsi="Arial Nova"/>
                <w:sz w:val="20"/>
                <w:szCs w:val="20"/>
              </w:rPr>
            </w:pPr>
          </w:p>
        </w:tc>
        <w:tc>
          <w:tcPr>
            <w:tcW w:w="508" w:type="dxa"/>
            <w:shd w:val="clear" w:color="auto" w:fill="DEEAF6" w:themeFill="accent1" w:themeFillTint="33"/>
          </w:tcPr>
          <w:p w:rsidR="009E0985" w:rsidRPr="009E0985" w:rsidRDefault="000D400B" w:rsidP="009E0985">
            <w:pPr>
              <w:jc w:val="center"/>
              <w:rPr>
                <w:rFonts w:ascii="Arial Nova" w:hAnsi="Arial Nova"/>
                <w:sz w:val="20"/>
                <w:szCs w:val="20"/>
              </w:rPr>
            </w:pPr>
            <w:r>
              <w:rPr>
                <w:rFonts w:ascii="Arial Nova" w:hAnsi="Arial Nova"/>
                <w:sz w:val="20"/>
                <w:szCs w:val="20"/>
              </w:rPr>
              <w:t>X</w:t>
            </w:r>
          </w:p>
        </w:tc>
        <w:tc>
          <w:tcPr>
            <w:tcW w:w="528" w:type="dxa"/>
            <w:shd w:val="clear" w:color="auto" w:fill="DEEAF6" w:themeFill="accent1" w:themeFillTint="33"/>
          </w:tcPr>
          <w:p w:rsidR="009E0985" w:rsidRPr="009E0985" w:rsidRDefault="000D400B" w:rsidP="009E0985">
            <w:pPr>
              <w:jc w:val="center"/>
              <w:rPr>
                <w:rFonts w:ascii="Arial Nova" w:hAnsi="Arial Nova"/>
                <w:sz w:val="20"/>
                <w:szCs w:val="20"/>
              </w:rPr>
            </w:pPr>
            <w:r>
              <w:rPr>
                <w:rFonts w:ascii="Arial Nova" w:hAnsi="Arial Nova"/>
                <w:sz w:val="20"/>
                <w:szCs w:val="20"/>
              </w:rPr>
              <w:t>X</w:t>
            </w:r>
          </w:p>
        </w:tc>
        <w:tc>
          <w:tcPr>
            <w:tcW w:w="596" w:type="dxa"/>
            <w:shd w:val="clear" w:color="auto" w:fill="DEEAF6" w:themeFill="accent1" w:themeFillTint="33"/>
          </w:tcPr>
          <w:p w:rsidR="009E0985" w:rsidRPr="009E0985" w:rsidRDefault="009E0985" w:rsidP="009E0985">
            <w:pPr>
              <w:jc w:val="center"/>
              <w:rPr>
                <w:rFonts w:ascii="Arial Nova" w:hAnsi="Arial Nova"/>
                <w:sz w:val="20"/>
                <w:szCs w:val="20"/>
              </w:rPr>
            </w:pPr>
          </w:p>
        </w:tc>
        <w:tc>
          <w:tcPr>
            <w:tcW w:w="474" w:type="dxa"/>
            <w:shd w:val="clear" w:color="auto" w:fill="DEEAF6" w:themeFill="accent1" w:themeFillTint="33"/>
          </w:tcPr>
          <w:p w:rsidR="009E0985" w:rsidRPr="009E0985" w:rsidRDefault="009E0985" w:rsidP="009E0985">
            <w:pPr>
              <w:jc w:val="center"/>
              <w:rPr>
                <w:rFonts w:ascii="Arial Nova" w:hAnsi="Arial Nova"/>
                <w:sz w:val="20"/>
                <w:szCs w:val="20"/>
              </w:rPr>
            </w:pPr>
          </w:p>
        </w:tc>
        <w:tc>
          <w:tcPr>
            <w:tcW w:w="431" w:type="dxa"/>
            <w:shd w:val="clear" w:color="auto" w:fill="DEEAF6" w:themeFill="accent1" w:themeFillTint="33"/>
          </w:tcPr>
          <w:p w:rsidR="009E0985" w:rsidRPr="009E0985" w:rsidRDefault="009E0985" w:rsidP="009E0985">
            <w:pPr>
              <w:jc w:val="center"/>
              <w:rPr>
                <w:rFonts w:ascii="Arial Nova" w:hAnsi="Arial Nova"/>
                <w:sz w:val="20"/>
                <w:szCs w:val="20"/>
              </w:rPr>
            </w:pPr>
          </w:p>
        </w:tc>
        <w:tc>
          <w:tcPr>
            <w:tcW w:w="550" w:type="dxa"/>
            <w:shd w:val="clear" w:color="auto" w:fill="DEEAF6" w:themeFill="accent1" w:themeFillTint="33"/>
          </w:tcPr>
          <w:p w:rsidR="009E0985" w:rsidRPr="009E0985" w:rsidRDefault="009E0985" w:rsidP="009E0985">
            <w:pPr>
              <w:jc w:val="center"/>
              <w:rPr>
                <w:rFonts w:ascii="Arial Nova" w:hAnsi="Arial Nova"/>
                <w:sz w:val="20"/>
                <w:szCs w:val="20"/>
              </w:rPr>
            </w:pPr>
          </w:p>
        </w:tc>
        <w:tc>
          <w:tcPr>
            <w:tcW w:w="3388" w:type="dxa"/>
            <w:shd w:val="clear" w:color="auto" w:fill="DEEAF6" w:themeFill="accent1" w:themeFillTint="33"/>
          </w:tcPr>
          <w:p w:rsidR="009E0985" w:rsidRPr="009E0985" w:rsidRDefault="009E0985" w:rsidP="008B7476">
            <w:pPr>
              <w:rPr>
                <w:rFonts w:ascii="Arial Nova" w:hAnsi="Arial Nova"/>
                <w:sz w:val="20"/>
                <w:szCs w:val="20"/>
              </w:rPr>
            </w:pPr>
          </w:p>
        </w:tc>
      </w:tr>
      <w:tr w:rsidR="009E0985" w:rsidTr="009E0985">
        <w:tc>
          <w:tcPr>
            <w:tcW w:w="2155" w:type="dxa"/>
          </w:tcPr>
          <w:p w:rsidR="009E0985" w:rsidRPr="009E0985" w:rsidRDefault="00C8666E" w:rsidP="008B7476">
            <w:pPr>
              <w:rPr>
                <w:rFonts w:ascii="Arial Nova" w:hAnsi="Arial Nova"/>
                <w:sz w:val="20"/>
                <w:szCs w:val="20"/>
              </w:rPr>
            </w:pPr>
            <w:r w:rsidRPr="00C8666E">
              <w:rPr>
                <w:rFonts w:ascii="Arial Nova" w:hAnsi="Arial Nova"/>
                <w:sz w:val="20"/>
                <w:szCs w:val="20"/>
              </w:rPr>
              <w:t>GAIN (Greater Avenues of Independence)</w:t>
            </w:r>
          </w:p>
        </w:tc>
        <w:tc>
          <w:tcPr>
            <w:tcW w:w="990" w:type="dxa"/>
          </w:tcPr>
          <w:p w:rsidR="009E0985" w:rsidRPr="009E0985" w:rsidRDefault="00C8666E" w:rsidP="008B7476">
            <w:pPr>
              <w:rPr>
                <w:rFonts w:ascii="Arial Nova" w:hAnsi="Arial Nova"/>
                <w:sz w:val="20"/>
                <w:szCs w:val="20"/>
              </w:rPr>
            </w:pPr>
            <w:r>
              <w:rPr>
                <w:rFonts w:ascii="Arial Nova" w:hAnsi="Arial Nova"/>
                <w:sz w:val="20"/>
                <w:szCs w:val="20"/>
              </w:rPr>
              <w:t>Social Services</w:t>
            </w:r>
          </w:p>
        </w:tc>
        <w:tc>
          <w:tcPr>
            <w:tcW w:w="2259" w:type="dxa"/>
          </w:tcPr>
          <w:p w:rsidR="009E0985" w:rsidRPr="009E0985" w:rsidRDefault="000D3648" w:rsidP="008B7476">
            <w:pPr>
              <w:rPr>
                <w:rFonts w:ascii="Arial Nova" w:hAnsi="Arial Nova"/>
                <w:sz w:val="20"/>
                <w:szCs w:val="20"/>
              </w:rPr>
            </w:pPr>
            <w:r w:rsidRPr="000D3648">
              <w:rPr>
                <w:rFonts w:ascii="Arial Nova" w:hAnsi="Arial Nova"/>
                <w:sz w:val="20"/>
                <w:szCs w:val="20"/>
              </w:rPr>
              <w:t>1050 E Palmdale Blvd, Palmdale, CA 93550</w:t>
            </w:r>
          </w:p>
        </w:tc>
        <w:tc>
          <w:tcPr>
            <w:tcW w:w="539" w:type="dxa"/>
          </w:tcPr>
          <w:p w:rsidR="009E0985" w:rsidRPr="009E0985" w:rsidRDefault="009273B1" w:rsidP="009E0985">
            <w:pPr>
              <w:jc w:val="center"/>
              <w:rPr>
                <w:rFonts w:ascii="Arial Nova" w:hAnsi="Arial Nova"/>
                <w:sz w:val="20"/>
                <w:szCs w:val="20"/>
              </w:rPr>
            </w:pPr>
            <w:r>
              <w:rPr>
                <w:rFonts w:ascii="Arial Nova" w:hAnsi="Arial Nova"/>
                <w:sz w:val="20"/>
                <w:szCs w:val="20"/>
              </w:rPr>
              <w:t>X</w:t>
            </w:r>
          </w:p>
        </w:tc>
        <w:tc>
          <w:tcPr>
            <w:tcW w:w="532" w:type="dxa"/>
          </w:tcPr>
          <w:p w:rsidR="009E0985" w:rsidRPr="009E0985" w:rsidRDefault="009273B1" w:rsidP="009E0985">
            <w:pPr>
              <w:jc w:val="center"/>
              <w:rPr>
                <w:rFonts w:ascii="Arial Nova" w:hAnsi="Arial Nova"/>
                <w:sz w:val="20"/>
                <w:szCs w:val="20"/>
              </w:rPr>
            </w:pPr>
            <w:r>
              <w:rPr>
                <w:rFonts w:ascii="Arial Nova" w:hAnsi="Arial Nova"/>
                <w:sz w:val="20"/>
                <w:szCs w:val="20"/>
              </w:rPr>
              <w:t>X</w:t>
            </w:r>
          </w:p>
        </w:tc>
        <w:tc>
          <w:tcPr>
            <w:tcW w:w="508" w:type="dxa"/>
          </w:tcPr>
          <w:p w:rsidR="009E0985" w:rsidRPr="009E0985" w:rsidRDefault="009E0985" w:rsidP="009E0985">
            <w:pPr>
              <w:jc w:val="center"/>
              <w:rPr>
                <w:rFonts w:ascii="Arial Nova" w:hAnsi="Arial Nova"/>
                <w:sz w:val="20"/>
                <w:szCs w:val="20"/>
              </w:rPr>
            </w:pPr>
          </w:p>
        </w:tc>
        <w:tc>
          <w:tcPr>
            <w:tcW w:w="528" w:type="dxa"/>
          </w:tcPr>
          <w:p w:rsidR="009E0985" w:rsidRPr="009E0985" w:rsidRDefault="009273B1" w:rsidP="009E0985">
            <w:pPr>
              <w:jc w:val="center"/>
              <w:rPr>
                <w:rFonts w:ascii="Arial Nova" w:hAnsi="Arial Nova"/>
                <w:sz w:val="20"/>
                <w:szCs w:val="20"/>
              </w:rPr>
            </w:pPr>
            <w:r>
              <w:rPr>
                <w:rFonts w:ascii="Arial Nova" w:hAnsi="Arial Nova"/>
                <w:sz w:val="20"/>
                <w:szCs w:val="20"/>
              </w:rPr>
              <w:t>X</w:t>
            </w:r>
          </w:p>
        </w:tc>
        <w:tc>
          <w:tcPr>
            <w:tcW w:w="596" w:type="dxa"/>
          </w:tcPr>
          <w:p w:rsidR="009E0985" w:rsidRPr="009E0985" w:rsidRDefault="009E0985" w:rsidP="009E0985">
            <w:pPr>
              <w:jc w:val="center"/>
              <w:rPr>
                <w:rFonts w:ascii="Arial Nova" w:hAnsi="Arial Nova"/>
                <w:sz w:val="20"/>
                <w:szCs w:val="20"/>
              </w:rPr>
            </w:pPr>
          </w:p>
        </w:tc>
        <w:tc>
          <w:tcPr>
            <w:tcW w:w="474" w:type="dxa"/>
          </w:tcPr>
          <w:p w:rsidR="009E0985" w:rsidRPr="009E0985" w:rsidRDefault="009E0985" w:rsidP="009E0985">
            <w:pPr>
              <w:jc w:val="center"/>
              <w:rPr>
                <w:rFonts w:ascii="Arial Nova" w:hAnsi="Arial Nova"/>
                <w:sz w:val="20"/>
                <w:szCs w:val="20"/>
              </w:rPr>
            </w:pPr>
          </w:p>
        </w:tc>
        <w:tc>
          <w:tcPr>
            <w:tcW w:w="431" w:type="dxa"/>
          </w:tcPr>
          <w:p w:rsidR="009E0985" w:rsidRPr="009E0985" w:rsidRDefault="009E0985" w:rsidP="009E0985">
            <w:pPr>
              <w:jc w:val="center"/>
              <w:rPr>
                <w:rFonts w:ascii="Arial Nova" w:hAnsi="Arial Nova"/>
                <w:sz w:val="20"/>
                <w:szCs w:val="20"/>
              </w:rPr>
            </w:pPr>
          </w:p>
        </w:tc>
        <w:tc>
          <w:tcPr>
            <w:tcW w:w="550" w:type="dxa"/>
          </w:tcPr>
          <w:p w:rsidR="009E0985" w:rsidRPr="009E0985" w:rsidRDefault="009E0985" w:rsidP="009E0985">
            <w:pPr>
              <w:jc w:val="center"/>
              <w:rPr>
                <w:rFonts w:ascii="Arial Nova" w:hAnsi="Arial Nova"/>
                <w:sz w:val="20"/>
                <w:szCs w:val="20"/>
              </w:rPr>
            </w:pPr>
          </w:p>
        </w:tc>
        <w:tc>
          <w:tcPr>
            <w:tcW w:w="3388" w:type="dxa"/>
          </w:tcPr>
          <w:p w:rsidR="009E0985" w:rsidRPr="009E0985" w:rsidRDefault="009E0985" w:rsidP="008B7476">
            <w:pPr>
              <w:rPr>
                <w:rFonts w:ascii="Arial Nova" w:hAnsi="Arial Nova"/>
                <w:sz w:val="20"/>
                <w:szCs w:val="20"/>
              </w:rPr>
            </w:pPr>
          </w:p>
        </w:tc>
      </w:tr>
      <w:tr w:rsidR="009E0985" w:rsidTr="009E0985">
        <w:tc>
          <w:tcPr>
            <w:tcW w:w="2155" w:type="dxa"/>
          </w:tcPr>
          <w:p w:rsidR="009E0985" w:rsidRPr="009E0985" w:rsidRDefault="00C8666E" w:rsidP="008B7476">
            <w:pPr>
              <w:rPr>
                <w:rFonts w:ascii="Arial Nova" w:hAnsi="Arial Nova"/>
                <w:sz w:val="20"/>
                <w:szCs w:val="20"/>
              </w:rPr>
            </w:pPr>
            <w:r w:rsidRPr="00C8666E">
              <w:rPr>
                <w:rFonts w:ascii="Arial Nova" w:hAnsi="Arial Nova"/>
                <w:sz w:val="20"/>
                <w:szCs w:val="20"/>
              </w:rPr>
              <w:t>GROW (General Relief Opportunities for Work)</w:t>
            </w:r>
          </w:p>
        </w:tc>
        <w:tc>
          <w:tcPr>
            <w:tcW w:w="990" w:type="dxa"/>
          </w:tcPr>
          <w:p w:rsidR="009E0985" w:rsidRPr="009E0985" w:rsidRDefault="00C8666E" w:rsidP="008B7476">
            <w:pPr>
              <w:rPr>
                <w:rFonts w:ascii="Arial Nova" w:hAnsi="Arial Nova"/>
                <w:sz w:val="20"/>
                <w:szCs w:val="20"/>
              </w:rPr>
            </w:pPr>
            <w:r>
              <w:rPr>
                <w:rFonts w:ascii="Arial Nova" w:hAnsi="Arial Nova"/>
                <w:sz w:val="20"/>
                <w:szCs w:val="20"/>
              </w:rPr>
              <w:t>Social Services</w:t>
            </w:r>
          </w:p>
        </w:tc>
        <w:tc>
          <w:tcPr>
            <w:tcW w:w="2259" w:type="dxa"/>
          </w:tcPr>
          <w:p w:rsidR="009E0985" w:rsidRPr="009E0985" w:rsidRDefault="000D3648" w:rsidP="008B7476">
            <w:pPr>
              <w:rPr>
                <w:rFonts w:ascii="Arial Nova" w:hAnsi="Arial Nova"/>
                <w:sz w:val="20"/>
                <w:szCs w:val="20"/>
              </w:rPr>
            </w:pPr>
            <w:r w:rsidRPr="000D3648">
              <w:rPr>
                <w:rFonts w:ascii="Arial Nova" w:hAnsi="Arial Nova"/>
                <w:sz w:val="20"/>
                <w:szCs w:val="20"/>
              </w:rPr>
              <w:t>337 E Ave K 10, Lancaster, CA 93535</w:t>
            </w:r>
          </w:p>
        </w:tc>
        <w:tc>
          <w:tcPr>
            <w:tcW w:w="539" w:type="dxa"/>
          </w:tcPr>
          <w:p w:rsidR="009E0985" w:rsidRPr="009E0985" w:rsidRDefault="009273B1" w:rsidP="009E0985">
            <w:pPr>
              <w:jc w:val="center"/>
              <w:rPr>
                <w:rFonts w:ascii="Arial Nova" w:hAnsi="Arial Nova"/>
                <w:sz w:val="20"/>
                <w:szCs w:val="20"/>
              </w:rPr>
            </w:pPr>
            <w:r>
              <w:rPr>
                <w:rFonts w:ascii="Arial Nova" w:hAnsi="Arial Nova"/>
                <w:sz w:val="20"/>
                <w:szCs w:val="20"/>
              </w:rPr>
              <w:t>X</w:t>
            </w:r>
          </w:p>
        </w:tc>
        <w:tc>
          <w:tcPr>
            <w:tcW w:w="532" w:type="dxa"/>
          </w:tcPr>
          <w:p w:rsidR="009E0985" w:rsidRPr="009E0985" w:rsidRDefault="009E0985" w:rsidP="009E0985">
            <w:pPr>
              <w:jc w:val="center"/>
              <w:rPr>
                <w:rFonts w:ascii="Arial Nova" w:hAnsi="Arial Nova"/>
                <w:sz w:val="20"/>
                <w:szCs w:val="20"/>
              </w:rPr>
            </w:pPr>
          </w:p>
        </w:tc>
        <w:tc>
          <w:tcPr>
            <w:tcW w:w="508" w:type="dxa"/>
          </w:tcPr>
          <w:p w:rsidR="009E0985" w:rsidRPr="009E0985" w:rsidRDefault="009E0985" w:rsidP="009E0985">
            <w:pPr>
              <w:jc w:val="center"/>
              <w:rPr>
                <w:rFonts w:ascii="Arial Nova" w:hAnsi="Arial Nova"/>
                <w:sz w:val="20"/>
                <w:szCs w:val="20"/>
              </w:rPr>
            </w:pPr>
          </w:p>
        </w:tc>
        <w:tc>
          <w:tcPr>
            <w:tcW w:w="528" w:type="dxa"/>
          </w:tcPr>
          <w:p w:rsidR="009E0985" w:rsidRPr="009E0985" w:rsidRDefault="009E0985" w:rsidP="009E0985">
            <w:pPr>
              <w:jc w:val="center"/>
              <w:rPr>
                <w:rFonts w:ascii="Arial Nova" w:hAnsi="Arial Nova"/>
                <w:sz w:val="20"/>
                <w:szCs w:val="20"/>
              </w:rPr>
            </w:pPr>
          </w:p>
        </w:tc>
        <w:tc>
          <w:tcPr>
            <w:tcW w:w="596" w:type="dxa"/>
          </w:tcPr>
          <w:p w:rsidR="009E0985" w:rsidRPr="009E0985" w:rsidRDefault="009E0985" w:rsidP="009E0985">
            <w:pPr>
              <w:jc w:val="center"/>
              <w:rPr>
                <w:rFonts w:ascii="Arial Nova" w:hAnsi="Arial Nova"/>
                <w:sz w:val="20"/>
                <w:szCs w:val="20"/>
              </w:rPr>
            </w:pPr>
          </w:p>
        </w:tc>
        <w:tc>
          <w:tcPr>
            <w:tcW w:w="474" w:type="dxa"/>
          </w:tcPr>
          <w:p w:rsidR="009E0985" w:rsidRPr="009E0985" w:rsidRDefault="009E0985" w:rsidP="009E0985">
            <w:pPr>
              <w:jc w:val="center"/>
              <w:rPr>
                <w:rFonts w:ascii="Arial Nova" w:hAnsi="Arial Nova"/>
                <w:sz w:val="20"/>
                <w:szCs w:val="20"/>
              </w:rPr>
            </w:pPr>
          </w:p>
        </w:tc>
        <w:tc>
          <w:tcPr>
            <w:tcW w:w="431" w:type="dxa"/>
          </w:tcPr>
          <w:p w:rsidR="009E0985" w:rsidRPr="009E0985" w:rsidRDefault="009E0985" w:rsidP="009E0985">
            <w:pPr>
              <w:jc w:val="center"/>
              <w:rPr>
                <w:rFonts w:ascii="Arial Nova" w:hAnsi="Arial Nova"/>
                <w:sz w:val="20"/>
                <w:szCs w:val="20"/>
              </w:rPr>
            </w:pPr>
          </w:p>
        </w:tc>
        <w:tc>
          <w:tcPr>
            <w:tcW w:w="550" w:type="dxa"/>
          </w:tcPr>
          <w:p w:rsidR="009E0985" w:rsidRPr="009E0985" w:rsidRDefault="009E0985" w:rsidP="009E0985">
            <w:pPr>
              <w:jc w:val="center"/>
              <w:rPr>
                <w:rFonts w:ascii="Arial Nova" w:hAnsi="Arial Nova"/>
                <w:sz w:val="20"/>
                <w:szCs w:val="20"/>
              </w:rPr>
            </w:pPr>
          </w:p>
        </w:tc>
        <w:tc>
          <w:tcPr>
            <w:tcW w:w="3388" w:type="dxa"/>
          </w:tcPr>
          <w:p w:rsidR="009E0985" w:rsidRPr="009E0985" w:rsidRDefault="009E0985" w:rsidP="008B7476">
            <w:pPr>
              <w:rPr>
                <w:rFonts w:ascii="Arial Nova" w:hAnsi="Arial Nova"/>
                <w:sz w:val="20"/>
                <w:szCs w:val="20"/>
              </w:rPr>
            </w:pPr>
          </w:p>
        </w:tc>
      </w:tr>
      <w:tr w:rsidR="009E0985" w:rsidTr="009E0985">
        <w:tc>
          <w:tcPr>
            <w:tcW w:w="2155" w:type="dxa"/>
          </w:tcPr>
          <w:p w:rsidR="009E0985" w:rsidRPr="009E0985" w:rsidRDefault="00C8666E" w:rsidP="008B7476">
            <w:pPr>
              <w:rPr>
                <w:rFonts w:ascii="Arial Nova" w:hAnsi="Arial Nova"/>
                <w:sz w:val="20"/>
                <w:szCs w:val="20"/>
              </w:rPr>
            </w:pPr>
            <w:r w:rsidRPr="00C8666E">
              <w:rPr>
                <w:rFonts w:ascii="Arial Nova" w:hAnsi="Arial Nova"/>
                <w:sz w:val="20"/>
                <w:szCs w:val="20"/>
              </w:rPr>
              <w:t>DPSS (Dept. of Public Social Services)</w:t>
            </w:r>
          </w:p>
        </w:tc>
        <w:tc>
          <w:tcPr>
            <w:tcW w:w="990" w:type="dxa"/>
          </w:tcPr>
          <w:p w:rsidR="009E0985" w:rsidRPr="009E0985" w:rsidRDefault="00C8666E" w:rsidP="008B7476">
            <w:pPr>
              <w:rPr>
                <w:rFonts w:ascii="Arial Nova" w:hAnsi="Arial Nova"/>
                <w:sz w:val="20"/>
                <w:szCs w:val="20"/>
              </w:rPr>
            </w:pPr>
            <w:r>
              <w:rPr>
                <w:rFonts w:ascii="Arial Nova" w:hAnsi="Arial Nova"/>
                <w:sz w:val="20"/>
                <w:szCs w:val="20"/>
              </w:rPr>
              <w:t>Social Services</w:t>
            </w:r>
          </w:p>
        </w:tc>
        <w:tc>
          <w:tcPr>
            <w:tcW w:w="2259" w:type="dxa"/>
          </w:tcPr>
          <w:p w:rsidR="009E0985" w:rsidRPr="009E0985" w:rsidRDefault="000D3648" w:rsidP="008B7476">
            <w:pPr>
              <w:rPr>
                <w:rFonts w:ascii="Arial Nova" w:hAnsi="Arial Nova"/>
                <w:sz w:val="20"/>
                <w:szCs w:val="20"/>
              </w:rPr>
            </w:pPr>
            <w:r w:rsidRPr="000D3648">
              <w:rPr>
                <w:rFonts w:ascii="Arial Nova" w:hAnsi="Arial Nova"/>
                <w:sz w:val="20"/>
                <w:szCs w:val="20"/>
              </w:rPr>
              <w:t>349-B E Ave K 6 K-6, Lancaster, CA 93535</w:t>
            </w:r>
          </w:p>
        </w:tc>
        <w:tc>
          <w:tcPr>
            <w:tcW w:w="539" w:type="dxa"/>
          </w:tcPr>
          <w:p w:rsidR="009E0985" w:rsidRPr="009E0985" w:rsidRDefault="009E0985" w:rsidP="009E0985">
            <w:pPr>
              <w:jc w:val="center"/>
              <w:rPr>
                <w:rFonts w:ascii="Arial Nova" w:hAnsi="Arial Nova"/>
                <w:sz w:val="20"/>
                <w:szCs w:val="20"/>
              </w:rPr>
            </w:pPr>
          </w:p>
        </w:tc>
        <w:tc>
          <w:tcPr>
            <w:tcW w:w="532" w:type="dxa"/>
          </w:tcPr>
          <w:p w:rsidR="009E0985" w:rsidRPr="009E0985" w:rsidRDefault="009E0985" w:rsidP="009E0985">
            <w:pPr>
              <w:jc w:val="center"/>
              <w:rPr>
                <w:rFonts w:ascii="Arial Nova" w:hAnsi="Arial Nova"/>
                <w:sz w:val="20"/>
                <w:szCs w:val="20"/>
              </w:rPr>
            </w:pPr>
          </w:p>
        </w:tc>
        <w:tc>
          <w:tcPr>
            <w:tcW w:w="508" w:type="dxa"/>
          </w:tcPr>
          <w:p w:rsidR="009E0985" w:rsidRPr="009E0985" w:rsidRDefault="009E0985" w:rsidP="009E0985">
            <w:pPr>
              <w:jc w:val="center"/>
              <w:rPr>
                <w:rFonts w:ascii="Arial Nova" w:hAnsi="Arial Nova"/>
                <w:sz w:val="20"/>
                <w:szCs w:val="20"/>
              </w:rPr>
            </w:pPr>
          </w:p>
        </w:tc>
        <w:tc>
          <w:tcPr>
            <w:tcW w:w="528" w:type="dxa"/>
          </w:tcPr>
          <w:p w:rsidR="009E0985" w:rsidRPr="009E0985" w:rsidRDefault="009E0985" w:rsidP="009E0985">
            <w:pPr>
              <w:jc w:val="center"/>
              <w:rPr>
                <w:rFonts w:ascii="Arial Nova" w:hAnsi="Arial Nova"/>
                <w:sz w:val="20"/>
                <w:szCs w:val="20"/>
              </w:rPr>
            </w:pPr>
          </w:p>
        </w:tc>
        <w:tc>
          <w:tcPr>
            <w:tcW w:w="596" w:type="dxa"/>
          </w:tcPr>
          <w:p w:rsidR="009E0985" w:rsidRPr="009E0985" w:rsidRDefault="009E0985" w:rsidP="009E0985">
            <w:pPr>
              <w:jc w:val="center"/>
              <w:rPr>
                <w:rFonts w:ascii="Arial Nova" w:hAnsi="Arial Nova"/>
                <w:sz w:val="20"/>
                <w:szCs w:val="20"/>
              </w:rPr>
            </w:pPr>
          </w:p>
        </w:tc>
        <w:tc>
          <w:tcPr>
            <w:tcW w:w="474" w:type="dxa"/>
          </w:tcPr>
          <w:p w:rsidR="009E0985" w:rsidRPr="009E0985" w:rsidRDefault="009E0985" w:rsidP="009E0985">
            <w:pPr>
              <w:jc w:val="center"/>
              <w:rPr>
                <w:rFonts w:ascii="Arial Nova" w:hAnsi="Arial Nova"/>
                <w:sz w:val="20"/>
                <w:szCs w:val="20"/>
              </w:rPr>
            </w:pPr>
          </w:p>
        </w:tc>
        <w:tc>
          <w:tcPr>
            <w:tcW w:w="431" w:type="dxa"/>
          </w:tcPr>
          <w:p w:rsidR="009E0985" w:rsidRPr="009E0985" w:rsidRDefault="009E0985" w:rsidP="009E0985">
            <w:pPr>
              <w:jc w:val="center"/>
              <w:rPr>
                <w:rFonts w:ascii="Arial Nova" w:hAnsi="Arial Nova"/>
                <w:sz w:val="20"/>
                <w:szCs w:val="20"/>
              </w:rPr>
            </w:pPr>
          </w:p>
        </w:tc>
        <w:tc>
          <w:tcPr>
            <w:tcW w:w="550" w:type="dxa"/>
          </w:tcPr>
          <w:p w:rsidR="009E0985" w:rsidRPr="009E0985" w:rsidRDefault="009E0985" w:rsidP="009E0985">
            <w:pPr>
              <w:jc w:val="center"/>
              <w:rPr>
                <w:rFonts w:ascii="Arial Nova" w:hAnsi="Arial Nova"/>
                <w:sz w:val="20"/>
                <w:szCs w:val="20"/>
              </w:rPr>
            </w:pPr>
          </w:p>
        </w:tc>
        <w:tc>
          <w:tcPr>
            <w:tcW w:w="3388" w:type="dxa"/>
          </w:tcPr>
          <w:p w:rsidR="009E0985" w:rsidRPr="009E0985" w:rsidRDefault="009E0985" w:rsidP="008B7476">
            <w:pPr>
              <w:rPr>
                <w:rFonts w:ascii="Arial Nova" w:hAnsi="Arial Nova"/>
                <w:sz w:val="20"/>
                <w:szCs w:val="20"/>
              </w:rPr>
            </w:pPr>
          </w:p>
        </w:tc>
      </w:tr>
      <w:tr w:rsidR="00C8666E" w:rsidTr="009E0985">
        <w:tc>
          <w:tcPr>
            <w:tcW w:w="2155" w:type="dxa"/>
          </w:tcPr>
          <w:p w:rsidR="00C8666E" w:rsidRPr="00C8666E" w:rsidRDefault="00C8666E" w:rsidP="008B7476">
            <w:pPr>
              <w:rPr>
                <w:rFonts w:ascii="Arial" w:hAnsi="Arial" w:cs="Arial"/>
                <w:sz w:val="20"/>
                <w:szCs w:val="20"/>
              </w:rPr>
            </w:pPr>
            <w:r>
              <w:rPr>
                <w:rFonts w:ascii="Arial" w:hAnsi="Arial" w:cs="Arial"/>
                <w:sz w:val="20"/>
                <w:szCs w:val="20"/>
              </w:rPr>
              <w:t>T</w:t>
            </w:r>
            <w:r w:rsidRPr="00C8666E">
              <w:rPr>
                <w:rFonts w:ascii="Arial" w:hAnsi="Arial" w:cs="Arial"/>
                <w:sz w:val="20"/>
                <w:szCs w:val="20"/>
              </w:rPr>
              <w:t>he Department of Rehabilitation</w:t>
            </w:r>
          </w:p>
        </w:tc>
        <w:tc>
          <w:tcPr>
            <w:tcW w:w="990" w:type="dxa"/>
          </w:tcPr>
          <w:p w:rsidR="00C8666E" w:rsidRPr="009E0985" w:rsidRDefault="00C8666E" w:rsidP="008B7476">
            <w:pPr>
              <w:rPr>
                <w:rFonts w:ascii="Arial Nova" w:hAnsi="Arial Nova"/>
                <w:sz w:val="20"/>
                <w:szCs w:val="20"/>
              </w:rPr>
            </w:pPr>
            <w:r>
              <w:rPr>
                <w:rFonts w:ascii="Arial Nova" w:hAnsi="Arial Nova"/>
                <w:sz w:val="20"/>
                <w:szCs w:val="20"/>
              </w:rPr>
              <w:t>Social Services</w:t>
            </w:r>
          </w:p>
        </w:tc>
        <w:tc>
          <w:tcPr>
            <w:tcW w:w="2259" w:type="dxa"/>
          </w:tcPr>
          <w:p w:rsidR="00C8666E" w:rsidRPr="009E0985" w:rsidRDefault="000D3648" w:rsidP="008B7476">
            <w:pPr>
              <w:rPr>
                <w:rFonts w:ascii="Arial Nova" w:hAnsi="Arial Nova"/>
                <w:sz w:val="20"/>
                <w:szCs w:val="20"/>
              </w:rPr>
            </w:pPr>
            <w:r w:rsidRPr="000D3648">
              <w:rPr>
                <w:rFonts w:ascii="Arial Nova" w:hAnsi="Arial Nova"/>
                <w:sz w:val="20"/>
                <w:szCs w:val="20"/>
              </w:rPr>
              <w:t>43301 Division St # 204A, Lancaster, CA 93535</w:t>
            </w:r>
          </w:p>
        </w:tc>
        <w:tc>
          <w:tcPr>
            <w:tcW w:w="539" w:type="dxa"/>
          </w:tcPr>
          <w:p w:rsidR="00C8666E" w:rsidRPr="009E0985" w:rsidRDefault="00C8666E" w:rsidP="009E0985">
            <w:pPr>
              <w:jc w:val="center"/>
              <w:rPr>
                <w:rFonts w:ascii="Arial Nova" w:hAnsi="Arial Nova"/>
                <w:sz w:val="20"/>
                <w:szCs w:val="20"/>
              </w:rPr>
            </w:pPr>
          </w:p>
        </w:tc>
        <w:tc>
          <w:tcPr>
            <w:tcW w:w="532" w:type="dxa"/>
          </w:tcPr>
          <w:p w:rsidR="00C8666E" w:rsidRPr="009E0985" w:rsidRDefault="00C8666E" w:rsidP="009E0985">
            <w:pPr>
              <w:jc w:val="center"/>
              <w:rPr>
                <w:rFonts w:ascii="Arial Nova" w:hAnsi="Arial Nova"/>
                <w:sz w:val="20"/>
                <w:szCs w:val="20"/>
              </w:rPr>
            </w:pPr>
          </w:p>
        </w:tc>
        <w:tc>
          <w:tcPr>
            <w:tcW w:w="508" w:type="dxa"/>
          </w:tcPr>
          <w:p w:rsidR="00C8666E" w:rsidRPr="009E0985" w:rsidRDefault="00C8666E" w:rsidP="009E0985">
            <w:pPr>
              <w:jc w:val="center"/>
              <w:rPr>
                <w:rFonts w:ascii="Arial Nova" w:hAnsi="Arial Nova"/>
                <w:sz w:val="20"/>
                <w:szCs w:val="20"/>
              </w:rPr>
            </w:pPr>
          </w:p>
        </w:tc>
        <w:tc>
          <w:tcPr>
            <w:tcW w:w="528" w:type="dxa"/>
          </w:tcPr>
          <w:p w:rsidR="00C8666E" w:rsidRPr="009E0985" w:rsidRDefault="00C8666E" w:rsidP="009E0985">
            <w:pPr>
              <w:jc w:val="center"/>
              <w:rPr>
                <w:rFonts w:ascii="Arial Nova" w:hAnsi="Arial Nova"/>
                <w:sz w:val="20"/>
                <w:szCs w:val="20"/>
              </w:rPr>
            </w:pPr>
          </w:p>
        </w:tc>
        <w:tc>
          <w:tcPr>
            <w:tcW w:w="596" w:type="dxa"/>
          </w:tcPr>
          <w:p w:rsidR="00C8666E" w:rsidRPr="009E0985" w:rsidRDefault="00C8666E" w:rsidP="009E0985">
            <w:pPr>
              <w:jc w:val="center"/>
              <w:rPr>
                <w:rFonts w:ascii="Arial Nova" w:hAnsi="Arial Nova"/>
                <w:sz w:val="20"/>
                <w:szCs w:val="20"/>
              </w:rPr>
            </w:pPr>
          </w:p>
        </w:tc>
        <w:tc>
          <w:tcPr>
            <w:tcW w:w="474" w:type="dxa"/>
          </w:tcPr>
          <w:p w:rsidR="00C8666E" w:rsidRPr="009E0985" w:rsidRDefault="00C8666E" w:rsidP="009E0985">
            <w:pPr>
              <w:jc w:val="center"/>
              <w:rPr>
                <w:rFonts w:ascii="Arial Nova" w:hAnsi="Arial Nova"/>
                <w:sz w:val="20"/>
                <w:szCs w:val="20"/>
              </w:rPr>
            </w:pPr>
          </w:p>
        </w:tc>
        <w:tc>
          <w:tcPr>
            <w:tcW w:w="431" w:type="dxa"/>
          </w:tcPr>
          <w:p w:rsidR="00C8666E" w:rsidRPr="009E0985" w:rsidRDefault="00C8666E" w:rsidP="009E0985">
            <w:pPr>
              <w:jc w:val="center"/>
              <w:rPr>
                <w:rFonts w:ascii="Arial Nova" w:hAnsi="Arial Nova"/>
                <w:sz w:val="20"/>
                <w:szCs w:val="20"/>
              </w:rPr>
            </w:pPr>
          </w:p>
        </w:tc>
        <w:tc>
          <w:tcPr>
            <w:tcW w:w="550" w:type="dxa"/>
          </w:tcPr>
          <w:p w:rsidR="00C8666E" w:rsidRPr="009E0985" w:rsidRDefault="00C8666E" w:rsidP="009E0985">
            <w:pPr>
              <w:jc w:val="center"/>
              <w:rPr>
                <w:rFonts w:ascii="Arial Nova" w:hAnsi="Arial Nova"/>
                <w:sz w:val="20"/>
                <w:szCs w:val="20"/>
              </w:rPr>
            </w:pPr>
          </w:p>
        </w:tc>
        <w:tc>
          <w:tcPr>
            <w:tcW w:w="3388" w:type="dxa"/>
          </w:tcPr>
          <w:p w:rsidR="00C8666E" w:rsidRPr="009E0985" w:rsidRDefault="00C8666E" w:rsidP="008B7476">
            <w:pPr>
              <w:rPr>
                <w:rFonts w:ascii="Arial Nova" w:hAnsi="Arial Nova"/>
                <w:sz w:val="20"/>
                <w:szCs w:val="20"/>
              </w:rPr>
            </w:pPr>
          </w:p>
        </w:tc>
      </w:tr>
      <w:tr w:rsidR="00C8666E" w:rsidTr="009E0985">
        <w:tc>
          <w:tcPr>
            <w:tcW w:w="2155" w:type="dxa"/>
          </w:tcPr>
          <w:p w:rsidR="00C8666E" w:rsidRPr="00C8666E" w:rsidRDefault="00C8666E" w:rsidP="008B7476">
            <w:pPr>
              <w:rPr>
                <w:rFonts w:ascii="Arial" w:hAnsi="Arial" w:cs="Arial"/>
                <w:sz w:val="20"/>
                <w:szCs w:val="20"/>
              </w:rPr>
            </w:pPr>
            <w:r w:rsidRPr="00C8666E">
              <w:rPr>
                <w:rFonts w:ascii="Arial" w:hAnsi="Arial" w:cs="Arial"/>
                <w:sz w:val="20"/>
                <w:szCs w:val="20"/>
              </w:rPr>
              <w:t>CCRC (Child Care Resource Center)</w:t>
            </w:r>
          </w:p>
        </w:tc>
        <w:tc>
          <w:tcPr>
            <w:tcW w:w="990" w:type="dxa"/>
          </w:tcPr>
          <w:p w:rsidR="00C8666E" w:rsidRPr="009E0985" w:rsidRDefault="00C8666E" w:rsidP="008B7476">
            <w:pPr>
              <w:rPr>
                <w:rFonts w:ascii="Arial Nova" w:hAnsi="Arial Nova"/>
                <w:sz w:val="20"/>
                <w:szCs w:val="20"/>
              </w:rPr>
            </w:pPr>
            <w:r>
              <w:rPr>
                <w:rFonts w:ascii="Arial Nova" w:hAnsi="Arial Nova"/>
                <w:sz w:val="20"/>
                <w:szCs w:val="20"/>
              </w:rPr>
              <w:t>Social Services</w:t>
            </w:r>
          </w:p>
        </w:tc>
        <w:tc>
          <w:tcPr>
            <w:tcW w:w="2259" w:type="dxa"/>
          </w:tcPr>
          <w:p w:rsidR="00C8666E" w:rsidRPr="009E0985" w:rsidRDefault="000D3648" w:rsidP="008B7476">
            <w:pPr>
              <w:rPr>
                <w:rFonts w:ascii="Arial Nova" w:hAnsi="Arial Nova"/>
                <w:sz w:val="20"/>
                <w:szCs w:val="20"/>
              </w:rPr>
            </w:pPr>
            <w:r w:rsidRPr="000D3648">
              <w:rPr>
                <w:rFonts w:ascii="Arial Nova" w:hAnsi="Arial Nova"/>
                <w:sz w:val="20"/>
                <w:szCs w:val="20"/>
              </w:rPr>
              <w:t>250 Grand Cypress Ave, Palmdale, CA 93551</w:t>
            </w:r>
          </w:p>
        </w:tc>
        <w:tc>
          <w:tcPr>
            <w:tcW w:w="539" w:type="dxa"/>
          </w:tcPr>
          <w:p w:rsidR="00C8666E" w:rsidRPr="009E0985" w:rsidRDefault="00C8666E" w:rsidP="009E0985">
            <w:pPr>
              <w:jc w:val="center"/>
              <w:rPr>
                <w:rFonts w:ascii="Arial Nova" w:hAnsi="Arial Nova"/>
                <w:sz w:val="20"/>
                <w:szCs w:val="20"/>
              </w:rPr>
            </w:pPr>
          </w:p>
        </w:tc>
        <w:tc>
          <w:tcPr>
            <w:tcW w:w="532" w:type="dxa"/>
          </w:tcPr>
          <w:p w:rsidR="00C8666E" w:rsidRPr="009E0985" w:rsidRDefault="00C8666E" w:rsidP="009E0985">
            <w:pPr>
              <w:jc w:val="center"/>
              <w:rPr>
                <w:rFonts w:ascii="Arial Nova" w:hAnsi="Arial Nova"/>
                <w:sz w:val="20"/>
                <w:szCs w:val="20"/>
              </w:rPr>
            </w:pPr>
          </w:p>
        </w:tc>
        <w:tc>
          <w:tcPr>
            <w:tcW w:w="508" w:type="dxa"/>
          </w:tcPr>
          <w:p w:rsidR="00C8666E" w:rsidRPr="009E0985" w:rsidRDefault="00C8666E" w:rsidP="009E0985">
            <w:pPr>
              <w:jc w:val="center"/>
              <w:rPr>
                <w:rFonts w:ascii="Arial Nova" w:hAnsi="Arial Nova"/>
                <w:sz w:val="20"/>
                <w:szCs w:val="20"/>
              </w:rPr>
            </w:pPr>
          </w:p>
        </w:tc>
        <w:tc>
          <w:tcPr>
            <w:tcW w:w="528" w:type="dxa"/>
          </w:tcPr>
          <w:p w:rsidR="00C8666E" w:rsidRPr="009E0985" w:rsidRDefault="00C8666E" w:rsidP="009E0985">
            <w:pPr>
              <w:jc w:val="center"/>
              <w:rPr>
                <w:rFonts w:ascii="Arial Nova" w:hAnsi="Arial Nova"/>
                <w:sz w:val="20"/>
                <w:szCs w:val="20"/>
              </w:rPr>
            </w:pPr>
          </w:p>
        </w:tc>
        <w:tc>
          <w:tcPr>
            <w:tcW w:w="596" w:type="dxa"/>
          </w:tcPr>
          <w:p w:rsidR="00C8666E" w:rsidRPr="009E0985" w:rsidRDefault="00C8666E" w:rsidP="009E0985">
            <w:pPr>
              <w:jc w:val="center"/>
              <w:rPr>
                <w:rFonts w:ascii="Arial Nova" w:hAnsi="Arial Nova"/>
                <w:sz w:val="20"/>
                <w:szCs w:val="20"/>
              </w:rPr>
            </w:pPr>
          </w:p>
        </w:tc>
        <w:tc>
          <w:tcPr>
            <w:tcW w:w="474" w:type="dxa"/>
          </w:tcPr>
          <w:p w:rsidR="00C8666E" w:rsidRPr="009E0985" w:rsidRDefault="00C8666E" w:rsidP="009E0985">
            <w:pPr>
              <w:jc w:val="center"/>
              <w:rPr>
                <w:rFonts w:ascii="Arial Nova" w:hAnsi="Arial Nova"/>
                <w:sz w:val="20"/>
                <w:szCs w:val="20"/>
              </w:rPr>
            </w:pPr>
          </w:p>
        </w:tc>
        <w:tc>
          <w:tcPr>
            <w:tcW w:w="431" w:type="dxa"/>
          </w:tcPr>
          <w:p w:rsidR="00C8666E" w:rsidRPr="009E0985" w:rsidRDefault="00C8666E" w:rsidP="009E0985">
            <w:pPr>
              <w:jc w:val="center"/>
              <w:rPr>
                <w:rFonts w:ascii="Arial Nova" w:hAnsi="Arial Nova"/>
                <w:sz w:val="20"/>
                <w:szCs w:val="20"/>
              </w:rPr>
            </w:pPr>
          </w:p>
        </w:tc>
        <w:tc>
          <w:tcPr>
            <w:tcW w:w="550" w:type="dxa"/>
          </w:tcPr>
          <w:p w:rsidR="00C8666E" w:rsidRPr="009E0985" w:rsidRDefault="00C8666E" w:rsidP="009E0985">
            <w:pPr>
              <w:jc w:val="center"/>
              <w:rPr>
                <w:rFonts w:ascii="Arial Nova" w:hAnsi="Arial Nova"/>
                <w:sz w:val="20"/>
                <w:szCs w:val="20"/>
              </w:rPr>
            </w:pPr>
          </w:p>
        </w:tc>
        <w:tc>
          <w:tcPr>
            <w:tcW w:w="3388" w:type="dxa"/>
          </w:tcPr>
          <w:p w:rsidR="00C8666E" w:rsidRPr="009E0985" w:rsidRDefault="00C8666E" w:rsidP="008B7476">
            <w:pPr>
              <w:rPr>
                <w:rFonts w:ascii="Arial Nova" w:hAnsi="Arial Nova"/>
                <w:sz w:val="20"/>
                <w:szCs w:val="20"/>
              </w:rPr>
            </w:pPr>
          </w:p>
        </w:tc>
      </w:tr>
      <w:tr w:rsidR="00C8666E" w:rsidTr="009E0985">
        <w:tc>
          <w:tcPr>
            <w:tcW w:w="2155" w:type="dxa"/>
          </w:tcPr>
          <w:p w:rsidR="00C8666E" w:rsidRPr="00C8666E" w:rsidRDefault="00C8666E" w:rsidP="008B7476">
            <w:pPr>
              <w:rPr>
                <w:rFonts w:ascii="Arial" w:hAnsi="Arial" w:cs="Arial"/>
                <w:sz w:val="20"/>
                <w:szCs w:val="20"/>
              </w:rPr>
            </w:pPr>
            <w:r w:rsidRPr="00C8666E">
              <w:rPr>
                <w:rFonts w:ascii="Arial" w:hAnsi="Arial" w:cs="Arial"/>
                <w:sz w:val="20"/>
                <w:szCs w:val="20"/>
              </w:rPr>
              <w:t>Department of Veterans Affairs</w:t>
            </w:r>
          </w:p>
        </w:tc>
        <w:tc>
          <w:tcPr>
            <w:tcW w:w="990" w:type="dxa"/>
          </w:tcPr>
          <w:p w:rsidR="00C8666E" w:rsidRPr="009E0985" w:rsidRDefault="00C8666E" w:rsidP="008B7476">
            <w:pPr>
              <w:rPr>
                <w:rFonts w:ascii="Arial Nova" w:hAnsi="Arial Nova"/>
                <w:sz w:val="20"/>
                <w:szCs w:val="20"/>
              </w:rPr>
            </w:pPr>
            <w:r>
              <w:rPr>
                <w:rFonts w:ascii="Arial Nova" w:hAnsi="Arial Nova"/>
                <w:sz w:val="20"/>
                <w:szCs w:val="20"/>
              </w:rPr>
              <w:t>Social Services</w:t>
            </w:r>
          </w:p>
        </w:tc>
        <w:tc>
          <w:tcPr>
            <w:tcW w:w="2259" w:type="dxa"/>
          </w:tcPr>
          <w:p w:rsidR="00C8666E" w:rsidRPr="009E0985" w:rsidRDefault="000D3648" w:rsidP="008B7476">
            <w:pPr>
              <w:rPr>
                <w:rFonts w:ascii="Arial Nova" w:hAnsi="Arial Nova"/>
                <w:sz w:val="20"/>
                <w:szCs w:val="20"/>
              </w:rPr>
            </w:pPr>
            <w:r w:rsidRPr="000D3648">
              <w:rPr>
                <w:rFonts w:ascii="Arial Nova" w:hAnsi="Arial Nova"/>
                <w:sz w:val="20"/>
                <w:szCs w:val="20"/>
              </w:rPr>
              <w:t xml:space="preserve">38925 Trade Center </w:t>
            </w:r>
            <w:proofErr w:type="spellStart"/>
            <w:r w:rsidRPr="000D3648">
              <w:rPr>
                <w:rFonts w:ascii="Arial Nova" w:hAnsi="Arial Nova"/>
                <w:sz w:val="20"/>
                <w:szCs w:val="20"/>
              </w:rPr>
              <w:t>Dr</w:t>
            </w:r>
            <w:proofErr w:type="spellEnd"/>
            <w:r w:rsidRPr="000D3648">
              <w:rPr>
                <w:rFonts w:ascii="Arial Nova" w:hAnsi="Arial Nova"/>
                <w:sz w:val="20"/>
                <w:szCs w:val="20"/>
              </w:rPr>
              <w:t>, Palmdale, CA 93551</w:t>
            </w:r>
          </w:p>
        </w:tc>
        <w:tc>
          <w:tcPr>
            <w:tcW w:w="539" w:type="dxa"/>
          </w:tcPr>
          <w:p w:rsidR="00C8666E" w:rsidRPr="009E0985" w:rsidRDefault="00C8666E" w:rsidP="009E0985">
            <w:pPr>
              <w:jc w:val="center"/>
              <w:rPr>
                <w:rFonts w:ascii="Arial Nova" w:hAnsi="Arial Nova"/>
                <w:sz w:val="20"/>
                <w:szCs w:val="20"/>
              </w:rPr>
            </w:pPr>
          </w:p>
        </w:tc>
        <w:tc>
          <w:tcPr>
            <w:tcW w:w="532" w:type="dxa"/>
          </w:tcPr>
          <w:p w:rsidR="00C8666E" w:rsidRPr="009E0985" w:rsidRDefault="00C8666E" w:rsidP="009E0985">
            <w:pPr>
              <w:jc w:val="center"/>
              <w:rPr>
                <w:rFonts w:ascii="Arial Nova" w:hAnsi="Arial Nova"/>
                <w:sz w:val="20"/>
                <w:szCs w:val="20"/>
              </w:rPr>
            </w:pPr>
          </w:p>
        </w:tc>
        <w:tc>
          <w:tcPr>
            <w:tcW w:w="508" w:type="dxa"/>
          </w:tcPr>
          <w:p w:rsidR="00C8666E" w:rsidRPr="009E0985" w:rsidRDefault="00C8666E" w:rsidP="009E0985">
            <w:pPr>
              <w:jc w:val="center"/>
              <w:rPr>
                <w:rFonts w:ascii="Arial Nova" w:hAnsi="Arial Nova"/>
                <w:sz w:val="20"/>
                <w:szCs w:val="20"/>
              </w:rPr>
            </w:pPr>
          </w:p>
        </w:tc>
        <w:tc>
          <w:tcPr>
            <w:tcW w:w="528" w:type="dxa"/>
          </w:tcPr>
          <w:p w:rsidR="00C8666E" w:rsidRPr="009E0985" w:rsidRDefault="00C8666E" w:rsidP="009E0985">
            <w:pPr>
              <w:jc w:val="center"/>
              <w:rPr>
                <w:rFonts w:ascii="Arial Nova" w:hAnsi="Arial Nova"/>
                <w:sz w:val="20"/>
                <w:szCs w:val="20"/>
              </w:rPr>
            </w:pPr>
          </w:p>
        </w:tc>
        <w:tc>
          <w:tcPr>
            <w:tcW w:w="596" w:type="dxa"/>
          </w:tcPr>
          <w:p w:rsidR="00C8666E" w:rsidRPr="009E0985" w:rsidRDefault="00C8666E" w:rsidP="009E0985">
            <w:pPr>
              <w:jc w:val="center"/>
              <w:rPr>
                <w:rFonts w:ascii="Arial Nova" w:hAnsi="Arial Nova"/>
                <w:sz w:val="20"/>
                <w:szCs w:val="20"/>
              </w:rPr>
            </w:pPr>
          </w:p>
        </w:tc>
        <w:tc>
          <w:tcPr>
            <w:tcW w:w="474" w:type="dxa"/>
          </w:tcPr>
          <w:p w:rsidR="00C8666E" w:rsidRPr="009E0985" w:rsidRDefault="00C8666E" w:rsidP="009E0985">
            <w:pPr>
              <w:jc w:val="center"/>
              <w:rPr>
                <w:rFonts w:ascii="Arial Nova" w:hAnsi="Arial Nova"/>
                <w:sz w:val="20"/>
                <w:szCs w:val="20"/>
              </w:rPr>
            </w:pPr>
          </w:p>
        </w:tc>
        <w:tc>
          <w:tcPr>
            <w:tcW w:w="431" w:type="dxa"/>
          </w:tcPr>
          <w:p w:rsidR="00C8666E" w:rsidRPr="009E0985" w:rsidRDefault="00C8666E" w:rsidP="009E0985">
            <w:pPr>
              <w:jc w:val="center"/>
              <w:rPr>
                <w:rFonts w:ascii="Arial Nova" w:hAnsi="Arial Nova"/>
                <w:sz w:val="20"/>
                <w:szCs w:val="20"/>
              </w:rPr>
            </w:pPr>
          </w:p>
        </w:tc>
        <w:tc>
          <w:tcPr>
            <w:tcW w:w="550" w:type="dxa"/>
          </w:tcPr>
          <w:p w:rsidR="00C8666E" w:rsidRPr="009E0985" w:rsidRDefault="00C8666E" w:rsidP="009E0985">
            <w:pPr>
              <w:jc w:val="center"/>
              <w:rPr>
                <w:rFonts w:ascii="Arial Nova" w:hAnsi="Arial Nova"/>
                <w:sz w:val="20"/>
                <w:szCs w:val="20"/>
              </w:rPr>
            </w:pPr>
          </w:p>
        </w:tc>
        <w:tc>
          <w:tcPr>
            <w:tcW w:w="3388" w:type="dxa"/>
          </w:tcPr>
          <w:p w:rsidR="00C8666E" w:rsidRPr="009E0985" w:rsidRDefault="00C8666E" w:rsidP="008B7476">
            <w:pPr>
              <w:rPr>
                <w:rFonts w:ascii="Arial Nova" w:hAnsi="Arial Nova"/>
                <w:sz w:val="20"/>
                <w:szCs w:val="20"/>
              </w:rPr>
            </w:pPr>
          </w:p>
        </w:tc>
      </w:tr>
      <w:tr w:rsidR="00C8666E" w:rsidTr="009E0985">
        <w:tc>
          <w:tcPr>
            <w:tcW w:w="2155" w:type="dxa"/>
          </w:tcPr>
          <w:p w:rsidR="00C8666E" w:rsidRPr="00C8666E" w:rsidRDefault="00C8666E" w:rsidP="008B7476">
            <w:pPr>
              <w:rPr>
                <w:rFonts w:ascii="Arial" w:hAnsi="Arial" w:cs="Arial"/>
                <w:sz w:val="20"/>
                <w:szCs w:val="20"/>
              </w:rPr>
            </w:pPr>
            <w:r w:rsidRPr="00C8666E">
              <w:rPr>
                <w:rFonts w:ascii="Arial" w:hAnsi="Arial" w:cs="Arial"/>
                <w:sz w:val="20"/>
                <w:szCs w:val="20"/>
              </w:rPr>
              <w:lastRenderedPageBreak/>
              <w:t>CalWORKs offices</w:t>
            </w:r>
          </w:p>
        </w:tc>
        <w:tc>
          <w:tcPr>
            <w:tcW w:w="990" w:type="dxa"/>
          </w:tcPr>
          <w:p w:rsidR="00C8666E" w:rsidRPr="009E0985" w:rsidRDefault="00C8666E" w:rsidP="008B7476">
            <w:pPr>
              <w:rPr>
                <w:rFonts w:ascii="Arial Nova" w:hAnsi="Arial Nova"/>
                <w:sz w:val="20"/>
                <w:szCs w:val="20"/>
              </w:rPr>
            </w:pPr>
            <w:r>
              <w:rPr>
                <w:rFonts w:ascii="Arial Nova" w:hAnsi="Arial Nova"/>
                <w:sz w:val="20"/>
                <w:szCs w:val="20"/>
              </w:rPr>
              <w:t>Social Services</w:t>
            </w:r>
          </w:p>
        </w:tc>
        <w:tc>
          <w:tcPr>
            <w:tcW w:w="2259" w:type="dxa"/>
          </w:tcPr>
          <w:p w:rsidR="00C8666E" w:rsidRPr="009E0985" w:rsidRDefault="000D3648" w:rsidP="008B7476">
            <w:pPr>
              <w:rPr>
                <w:rFonts w:ascii="Arial Nova" w:hAnsi="Arial Nova"/>
                <w:sz w:val="20"/>
                <w:szCs w:val="20"/>
              </w:rPr>
            </w:pPr>
            <w:r w:rsidRPr="000D3648">
              <w:rPr>
                <w:rFonts w:ascii="Arial Nova" w:hAnsi="Arial Nova"/>
                <w:sz w:val="20"/>
                <w:szCs w:val="20"/>
              </w:rPr>
              <w:t>4680 San Fernando Rd, Glendale, CA 91204</w:t>
            </w:r>
          </w:p>
        </w:tc>
        <w:tc>
          <w:tcPr>
            <w:tcW w:w="539" w:type="dxa"/>
          </w:tcPr>
          <w:p w:rsidR="00C8666E" w:rsidRPr="009E0985" w:rsidRDefault="00C8666E" w:rsidP="009E0985">
            <w:pPr>
              <w:jc w:val="center"/>
              <w:rPr>
                <w:rFonts w:ascii="Arial Nova" w:hAnsi="Arial Nova"/>
                <w:sz w:val="20"/>
                <w:szCs w:val="20"/>
              </w:rPr>
            </w:pPr>
          </w:p>
        </w:tc>
        <w:tc>
          <w:tcPr>
            <w:tcW w:w="532" w:type="dxa"/>
          </w:tcPr>
          <w:p w:rsidR="00C8666E" w:rsidRPr="009E0985" w:rsidRDefault="00C8666E" w:rsidP="009E0985">
            <w:pPr>
              <w:jc w:val="center"/>
              <w:rPr>
                <w:rFonts w:ascii="Arial Nova" w:hAnsi="Arial Nova"/>
                <w:sz w:val="20"/>
                <w:szCs w:val="20"/>
              </w:rPr>
            </w:pPr>
          </w:p>
        </w:tc>
        <w:tc>
          <w:tcPr>
            <w:tcW w:w="508" w:type="dxa"/>
          </w:tcPr>
          <w:p w:rsidR="00C8666E" w:rsidRPr="009E0985" w:rsidRDefault="00C8666E" w:rsidP="009E0985">
            <w:pPr>
              <w:jc w:val="center"/>
              <w:rPr>
                <w:rFonts w:ascii="Arial Nova" w:hAnsi="Arial Nova"/>
                <w:sz w:val="20"/>
                <w:szCs w:val="20"/>
              </w:rPr>
            </w:pPr>
          </w:p>
        </w:tc>
        <w:tc>
          <w:tcPr>
            <w:tcW w:w="528" w:type="dxa"/>
          </w:tcPr>
          <w:p w:rsidR="00C8666E" w:rsidRPr="009E0985" w:rsidRDefault="00C8666E" w:rsidP="009E0985">
            <w:pPr>
              <w:jc w:val="center"/>
              <w:rPr>
                <w:rFonts w:ascii="Arial Nova" w:hAnsi="Arial Nova"/>
                <w:sz w:val="20"/>
                <w:szCs w:val="20"/>
              </w:rPr>
            </w:pPr>
          </w:p>
        </w:tc>
        <w:tc>
          <w:tcPr>
            <w:tcW w:w="596" w:type="dxa"/>
          </w:tcPr>
          <w:p w:rsidR="00C8666E" w:rsidRPr="009E0985" w:rsidRDefault="00C8666E" w:rsidP="009E0985">
            <w:pPr>
              <w:jc w:val="center"/>
              <w:rPr>
                <w:rFonts w:ascii="Arial Nova" w:hAnsi="Arial Nova"/>
                <w:sz w:val="20"/>
                <w:szCs w:val="20"/>
              </w:rPr>
            </w:pPr>
          </w:p>
        </w:tc>
        <w:tc>
          <w:tcPr>
            <w:tcW w:w="474" w:type="dxa"/>
          </w:tcPr>
          <w:p w:rsidR="00C8666E" w:rsidRPr="009E0985" w:rsidRDefault="00C8666E" w:rsidP="009E0985">
            <w:pPr>
              <w:jc w:val="center"/>
              <w:rPr>
                <w:rFonts w:ascii="Arial Nova" w:hAnsi="Arial Nova"/>
                <w:sz w:val="20"/>
                <w:szCs w:val="20"/>
              </w:rPr>
            </w:pPr>
          </w:p>
        </w:tc>
        <w:tc>
          <w:tcPr>
            <w:tcW w:w="431" w:type="dxa"/>
          </w:tcPr>
          <w:p w:rsidR="00C8666E" w:rsidRPr="009E0985" w:rsidRDefault="00C8666E" w:rsidP="009E0985">
            <w:pPr>
              <w:jc w:val="center"/>
              <w:rPr>
                <w:rFonts w:ascii="Arial Nova" w:hAnsi="Arial Nova"/>
                <w:sz w:val="20"/>
                <w:szCs w:val="20"/>
              </w:rPr>
            </w:pPr>
          </w:p>
        </w:tc>
        <w:tc>
          <w:tcPr>
            <w:tcW w:w="550" w:type="dxa"/>
          </w:tcPr>
          <w:p w:rsidR="00C8666E" w:rsidRPr="009E0985" w:rsidRDefault="00C8666E" w:rsidP="009E0985">
            <w:pPr>
              <w:jc w:val="center"/>
              <w:rPr>
                <w:rFonts w:ascii="Arial Nova" w:hAnsi="Arial Nova"/>
                <w:sz w:val="20"/>
                <w:szCs w:val="20"/>
              </w:rPr>
            </w:pPr>
          </w:p>
        </w:tc>
        <w:tc>
          <w:tcPr>
            <w:tcW w:w="3388" w:type="dxa"/>
          </w:tcPr>
          <w:p w:rsidR="00C8666E" w:rsidRPr="009E0985" w:rsidRDefault="00C8666E" w:rsidP="008B7476">
            <w:pPr>
              <w:rPr>
                <w:rFonts w:ascii="Arial Nova" w:hAnsi="Arial Nova"/>
                <w:sz w:val="20"/>
                <w:szCs w:val="20"/>
              </w:rPr>
            </w:pPr>
          </w:p>
        </w:tc>
      </w:tr>
      <w:tr w:rsidR="00C8666E" w:rsidTr="009E0985">
        <w:tc>
          <w:tcPr>
            <w:tcW w:w="2155" w:type="dxa"/>
          </w:tcPr>
          <w:p w:rsidR="00C8666E" w:rsidRPr="00C8666E" w:rsidRDefault="00C8666E" w:rsidP="008B7476">
            <w:pPr>
              <w:rPr>
                <w:rFonts w:ascii="Arial" w:hAnsi="Arial" w:cs="Arial"/>
                <w:sz w:val="20"/>
                <w:szCs w:val="20"/>
              </w:rPr>
            </w:pPr>
            <w:r w:rsidRPr="00C8666E">
              <w:rPr>
                <w:rFonts w:ascii="Arial" w:hAnsi="Arial" w:cs="Arial"/>
                <w:sz w:val="20"/>
                <w:szCs w:val="20"/>
              </w:rPr>
              <w:t xml:space="preserve">Tribal TANF (Temporary Assistance to Needy Families)  </w:t>
            </w:r>
          </w:p>
        </w:tc>
        <w:tc>
          <w:tcPr>
            <w:tcW w:w="990" w:type="dxa"/>
          </w:tcPr>
          <w:p w:rsidR="00C8666E" w:rsidRPr="009E0985" w:rsidRDefault="00C8666E" w:rsidP="008B7476">
            <w:pPr>
              <w:rPr>
                <w:rFonts w:ascii="Arial Nova" w:hAnsi="Arial Nova"/>
                <w:sz w:val="20"/>
                <w:szCs w:val="20"/>
              </w:rPr>
            </w:pPr>
            <w:r>
              <w:rPr>
                <w:rFonts w:ascii="Arial Nova" w:hAnsi="Arial Nova"/>
                <w:sz w:val="20"/>
                <w:szCs w:val="20"/>
              </w:rPr>
              <w:t>Social Services</w:t>
            </w:r>
          </w:p>
        </w:tc>
        <w:tc>
          <w:tcPr>
            <w:tcW w:w="2259" w:type="dxa"/>
          </w:tcPr>
          <w:p w:rsidR="00C8666E" w:rsidRPr="009E0985" w:rsidRDefault="000D3648" w:rsidP="008B7476">
            <w:pPr>
              <w:rPr>
                <w:rFonts w:ascii="Arial Nova" w:hAnsi="Arial Nova"/>
                <w:sz w:val="20"/>
                <w:szCs w:val="20"/>
              </w:rPr>
            </w:pPr>
            <w:r w:rsidRPr="000D3648">
              <w:rPr>
                <w:rFonts w:ascii="Arial Nova" w:hAnsi="Arial Nova"/>
                <w:sz w:val="20"/>
                <w:szCs w:val="20"/>
              </w:rPr>
              <w:t>460 W Palmdale Blvd, Palmdale, CA 93551</w:t>
            </w:r>
          </w:p>
        </w:tc>
        <w:tc>
          <w:tcPr>
            <w:tcW w:w="539" w:type="dxa"/>
          </w:tcPr>
          <w:p w:rsidR="00C8666E" w:rsidRPr="009E0985" w:rsidRDefault="00C8666E" w:rsidP="009E0985">
            <w:pPr>
              <w:jc w:val="center"/>
              <w:rPr>
                <w:rFonts w:ascii="Arial Nova" w:hAnsi="Arial Nova"/>
                <w:sz w:val="20"/>
                <w:szCs w:val="20"/>
              </w:rPr>
            </w:pPr>
          </w:p>
        </w:tc>
        <w:tc>
          <w:tcPr>
            <w:tcW w:w="532" w:type="dxa"/>
          </w:tcPr>
          <w:p w:rsidR="00C8666E" w:rsidRPr="009E0985" w:rsidRDefault="00C8666E" w:rsidP="009E0985">
            <w:pPr>
              <w:jc w:val="center"/>
              <w:rPr>
                <w:rFonts w:ascii="Arial Nova" w:hAnsi="Arial Nova"/>
                <w:sz w:val="20"/>
                <w:szCs w:val="20"/>
              </w:rPr>
            </w:pPr>
          </w:p>
        </w:tc>
        <w:tc>
          <w:tcPr>
            <w:tcW w:w="508" w:type="dxa"/>
          </w:tcPr>
          <w:p w:rsidR="00C8666E" w:rsidRPr="009E0985" w:rsidRDefault="00C8666E" w:rsidP="009E0985">
            <w:pPr>
              <w:jc w:val="center"/>
              <w:rPr>
                <w:rFonts w:ascii="Arial Nova" w:hAnsi="Arial Nova"/>
                <w:sz w:val="20"/>
                <w:szCs w:val="20"/>
              </w:rPr>
            </w:pPr>
          </w:p>
        </w:tc>
        <w:tc>
          <w:tcPr>
            <w:tcW w:w="528" w:type="dxa"/>
          </w:tcPr>
          <w:p w:rsidR="00C8666E" w:rsidRPr="009E0985" w:rsidRDefault="00C8666E" w:rsidP="009E0985">
            <w:pPr>
              <w:jc w:val="center"/>
              <w:rPr>
                <w:rFonts w:ascii="Arial Nova" w:hAnsi="Arial Nova"/>
                <w:sz w:val="20"/>
                <w:szCs w:val="20"/>
              </w:rPr>
            </w:pPr>
          </w:p>
        </w:tc>
        <w:tc>
          <w:tcPr>
            <w:tcW w:w="596" w:type="dxa"/>
          </w:tcPr>
          <w:p w:rsidR="00C8666E" w:rsidRPr="009E0985" w:rsidRDefault="00C8666E" w:rsidP="009E0985">
            <w:pPr>
              <w:jc w:val="center"/>
              <w:rPr>
                <w:rFonts w:ascii="Arial Nova" w:hAnsi="Arial Nova"/>
                <w:sz w:val="20"/>
                <w:szCs w:val="20"/>
              </w:rPr>
            </w:pPr>
          </w:p>
        </w:tc>
        <w:tc>
          <w:tcPr>
            <w:tcW w:w="474" w:type="dxa"/>
          </w:tcPr>
          <w:p w:rsidR="00C8666E" w:rsidRPr="009E0985" w:rsidRDefault="00C8666E" w:rsidP="009E0985">
            <w:pPr>
              <w:jc w:val="center"/>
              <w:rPr>
                <w:rFonts w:ascii="Arial Nova" w:hAnsi="Arial Nova"/>
                <w:sz w:val="20"/>
                <w:szCs w:val="20"/>
              </w:rPr>
            </w:pPr>
          </w:p>
        </w:tc>
        <w:tc>
          <w:tcPr>
            <w:tcW w:w="431" w:type="dxa"/>
          </w:tcPr>
          <w:p w:rsidR="00C8666E" w:rsidRPr="009E0985" w:rsidRDefault="00C8666E" w:rsidP="009E0985">
            <w:pPr>
              <w:jc w:val="center"/>
              <w:rPr>
                <w:rFonts w:ascii="Arial Nova" w:hAnsi="Arial Nova"/>
                <w:sz w:val="20"/>
                <w:szCs w:val="20"/>
              </w:rPr>
            </w:pPr>
          </w:p>
        </w:tc>
        <w:tc>
          <w:tcPr>
            <w:tcW w:w="550" w:type="dxa"/>
          </w:tcPr>
          <w:p w:rsidR="00C8666E" w:rsidRPr="009E0985" w:rsidRDefault="00C8666E" w:rsidP="009E0985">
            <w:pPr>
              <w:jc w:val="center"/>
              <w:rPr>
                <w:rFonts w:ascii="Arial Nova" w:hAnsi="Arial Nova"/>
                <w:sz w:val="20"/>
                <w:szCs w:val="20"/>
              </w:rPr>
            </w:pPr>
          </w:p>
        </w:tc>
        <w:tc>
          <w:tcPr>
            <w:tcW w:w="3388" w:type="dxa"/>
          </w:tcPr>
          <w:p w:rsidR="00C8666E" w:rsidRPr="009E0985" w:rsidRDefault="00C8666E" w:rsidP="008B7476">
            <w:pPr>
              <w:rPr>
                <w:rFonts w:ascii="Arial Nova" w:hAnsi="Arial Nova"/>
                <w:sz w:val="20"/>
                <w:szCs w:val="20"/>
              </w:rPr>
            </w:pPr>
          </w:p>
        </w:tc>
      </w:tr>
      <w:tr w:rsidR="00C8666E" w:rsidTr="009E0985">
        <w:tc>
          <w:tcPr>
            <w:tcW w:w="2155" w:type="dxa"/>
          </w:tcPr>
          <w:p w:rsidR="00C8666E" w:rsidRPr="00C8666E" w:rsidRDefault="00C8666E" w:rsidP="008B7476">
            <w:pPr>
              <w:rPr>
                <w:rFonts w:ascii="Arial" w:hAnsi="Arial" w:cs="Arial"/>
                <w:sz w:val="20"/>
                <w:szCs w:val="20"/>
              </w:rPr>
            </w:pPr>
            <w:r w:rsidRPr="00C8666E">
              <w:rPr>
                <w:rFonts w:ascii="Arial" w:hAnsi="Arial" w:cs="Arial"/>
                <w:sz w:val="20"/>
                <w:szCs w:val="20"/>
              </w:rPr>
              <w:t>EDD Work-Source CA Antelope Valley One Stop Career Center office.</w:t>
            </w:r>
          </w:p>
        </w:tc>
        <w:tc>
          <w:tcPr>
            <w:tcW w:w="990" w:type="dxa"/>
          </w:tcPr>
          <w:p w:rsidR="00C8666E" w:rsidRPr="009E0985" w:rsidRDefault="00C8666E" w:rsidP="008B7476">
            <w:pPr>
              <w:rPr>
                <w:rFonts w:ascii="Arial Nova" w:hAnsi="Arial Nova"/>
                <w:sz w:val="20"/>
                <w:szCs w:val="20"/>
              </w:rPr>
            </w:pPr>
            <w:r>
              <w:rPr>
                <w:rFonts w:ascii="Arial Nova" w:hAnsi="Arial Nova"/>
                <w:sz w:val="20"/>
                <w:szCs w:val="20"/>
              </w:rPr>
              <w:t xml:space="preserve">Workforce Development </w:t>
            </w:r>
          </w:p>
        </w:tc>
        <w:tc>
          <w:tcPr>
            <w:tcW w:w="2259" w:type="dxa"/>
          </w:tcPr>
          <w:p w:rsidR="00C8666E" w:rsidRPr="009E0985" w:rsidRDefault="000D3648" w:rsidP="008B7476">
            <w:pPr>
              <w:rPr>
                <w:rFonts w:ascii="Arial Nova" w:hAnsi="Arial Nova"/>
                <w:sz w:val="20"/>
                <w:szCs w:val="20"/>
              </w:rPr>
            </w:pPr>
            <w:r w:rsidRPr="000D3648">
              <w:rPr>
                <w:rFonts w:ascii="Arial Nova" w:hAnsi="Arial Nova"/>
                <w:sz w:val="20"/>
                <w:szCs w:val="20"/>
              </w:rPr>
              <w:t>1420 W Ave I, Lancaster, CA 93534</w:t>
            </w:r>
          </w:p>
        </w:tc>
        <w:tc>
          <w:tcPr>
            <w:tcW w:w="539" w:type="dxa"/>
          </w:tcPr>
          <w:p w:rsidR="00C8666E" w:rsidRPr="009E0985" w:rsidRDefault="009273B1" w:rsidP="009E0985">
            <w:pPr>
              <w:jc w:val="center"/>
              <w:rPr>
                <w:rFonts w:ascii="Arial Nova" w:hAnsi="Arial Nova"/>
                <w:sz w:val="20"/>
                <w:szCs w:val="20"/>
              </w:rPr>
            </w:pPr>
            <w:r>
              <w:rPr>
                <w:rFonts w:ascii="Arial Nova" w:hAnsi="Arial Nova"/>
                <w:sz w:val="20"/>
                <w:szCs w:val="20"/>
              </w:rPr>
              <w:t>X</w:t>
            </w:r>
          </w:p>
        </w:tc>
        <w:tc>
          <w:tcPr>
            <w:tcW w:w="532" w:type="dxa"/>
          </w:tcPr>
          <w:p w:rsidR="00C8666E" w:rsidRPr="009E0985" w:rsidRDefault="009273B1" w:rsidP="009E0985">
            <w:pPr>
              <w:jc w:val="center"/>
              <w:rPr>
                <w:rFonts w:ascii="Arial Nova" w:hAnsi="Arial Nova"/>
                <w:sz w:val="20"/>
                <w:szCs w:val="20"/>
              </w:rPr>
            </w:pPr>
            <w:r>
              <w:rPr>
                <w:rFonts w:ascii="Arial Nova" w:hAnsi="Arial Nova"/>
                <w:sz w:val="20"/>
                <w:szCs w:val="20"/>
              </w:rPr>
              <w:t>X</w:t>
            </w:r>
          </w:p>
        </w:tc>
        <w:tc>
          <w:tcPr>
            <w:tcW w:w="508" w:type="dxa"/>
          </w:tcPr>
          <w:p w:rsidR="00C8666E" w:rsidRPr="009E0985" w:rsidRDefault="00C8666E" w:rsidP="009E0985">
            <w:pPr>
              <w:jc w:val="center"/>
              <w:rPr>
                <w:rFonts w:ascii="Arial Nova" w:hAnsi="Arial Nova"/>
                <w:sz w:val="20"/>
                <w:szCs w:val="20"/>
              </w:rPr>
            </w:pPr>
          </w:p>
        </w:tc>
        <w:tc>
          <w:tcPr>
            <w:tcW w:w="528" w:type="dxa"/>
          </w:tcPr>
          <w:p w:rsidR="00C8666E" w:rsidRPr="009E0985" w:rsidRDefault="009273B1" w:rsidP="009E0985">
            <w:pPr>
              <w:jc w:val="center"/>
              <w:rPr>
                <w:rFonts w:ascii="Arial Nova" w:hAnsi="Arial Nova"/>
                <w:sz w:val="20"/>
                <w:szCs w:val="20"/>
              </w:rPr>
            </w:pPr>
            <w:r>
              <w:rPr>
                <w:rFonts w:ascii="Arial Nova" w:hAnsi="Arial Nova"/>
                <w:sz w:val="20"/>
                <w:szCs w:val="20"/>
              </w:rPr>
              <w:t>X</w:t>
            </w:r>
          </w:p>
        </w:tc>
        <w:tc>
          <w:tcPr>
            <w:tcW w:w="596" w:type="dxa"/>
          </w:tcPr>
          <w:p w:rsidR="00C8666E" w:rsidRPr="009E0985" w:rsidRDefault="00C8666E" w:rsidP="009E0985">
            <w:pPr>
              <w:jc w:val="center"/>
              <w:rPr>
                <w:rFonts w:ascii="Arial Nova" w:hAnsi="Arial Nova"/>
                <w:sz w:val="20"/>
                <w:szCs w:val="20"/>
              </w:rPr>
            </w:pPr>
          </w:p>
        </w:tc>
        <w:tc>
          <w:tcPr>
            <w:tcW w:w="474" w:type="dxa"/>
          </w:tcPr>
          <w:p w:rsidR="00C8666E" w:rsidRPr="009E0985" w:rsidRDefault="009273B1" w:rsidP="009E0985">
            <w:pPr>
              <w:jc w:val="center"/>
              <w:rPr>
                <w:rFonts w:ascii="Arial Nova" w:hAnsi="Arial Nova"/>
                <w:sz w:val="20"/>
                <w:szCs w:val="20"/>
              </w:rPr>
            </w:pPr>
            <w:r>
              <w:rPr>
                <w:rFonts w:ascii="Arial Nova" w:hAnsi="Arial Nova"/>
                <w:sz w:val="20"/>
                <w:szCs w:val="20"/>
              </w:rPr>
              <w:t>X</w:t>
            </w:r>
          </w:p>
        </w:tc>
        <w:tc>
          <w:tcPr>
            <w:tcW w:w="431" w:type="dxa"/>
          </w:tcPr>
          <w:p w:rsidR="00C8666E" w:rsidRPr="009E0985" w:rsidRDefault="00C8666E" w:rsidP="009E0985">
            <w:pPr>
              <w:jc w:val="center"/>
              <w:rPr>
                <w:rFonts w:ascii="Arial Nova" w:hAnsi="Arial Nova"/>
                <w:sz w:val="20"/>
                <w:szCs w:val="20"/>
              </w:rPr>
            </w:pPr>
          </w:p>
        </w:tc>
        <w:tc>
          <w:tcPr>
            <w:tcW w:w="550" w:type="dxa"/>
          </w:tcPr>
          <w:p w:rsidR="00C8666E" w:rsidRPr="009E0985" w:rsidRDefault="00C8666E" w:rsidP="009E0985">
            <w:pPr>
              <w:jc w:val="center"/>
              <w:rPr>
                <w:rFonts w:ascii="Arial Nova" w:hAnsi="Arial Nova"/>
                <w:sz w:val="20"/>
                <w:szCs w:val="20"/>
              </w:rPr>
            </w:pPr>
          </w:p>
        </w:tc>
        <w:tc>
          <w:tcPr>
            <w:tcW w:w="3388" w:type="dxa"/>
          </w:tcPr>
          <w:p w:rsidR="00C8666E" w:rsidRPr="009E0985" w:rsidRDefault="00C8666E" w:rsidP="008B7476">
            <w:pPr>
              <w:rPr>
                <w:rFonts w:ascii="Arial Nova" w:hAnsi="Arial Nova"/>
                <w:sz w:val="20"/>
                <w:szCs w:val="20"/>
              </w:rPr>
            </w:pPr>
          </w:p>
        </w:tc>
      </w:tr>
      <w:tr w:rsidR="00C8666E" w:rsidTr="009E0985">
        <w:tc>
          <w:tcPr>
            <w:tcW w:w="2155" w:type="dxa"/>
          </w:tcPr>
          <w:p w:rsidR="00C8666E" w:rsidRPr="00C8666E" w:rsidRDefault="000D3648" w:rsidP="008B7476">
            <w:pPr>
              <w:rPr>
                <w:rFonts w:ascii="Arial" w:hAnsi="Arial" w:cs="Arial"/>
                <w:sz w:val="20"/>
                <w:szCs w:val="20"/>
              </w:rPr>
            </w:pPr>
            <w:r w:rsidRPr="000D3648">
              <w:rPr>
                <w:rFonts w:ascii="Arial" w:hAnsi="Arial" w:cs="Arial"/>
                <w:sz w:val="20"/>
                <w:szCs w:val="20"/>
              </w:rPr>
              <w:t xml:space="preserve">Antelope Valley </w:t>
            </w:r>
            <w:proofErr w:type="spellStart"/>
            <w:r w:rsidRPr="000D3648">
              <w:rPr>
                <w:rFonts w:ascii="Arial" w:hAnsi="Arial" w:cs="Arial"/>
                <w:sz w:val="20"/>
                <w:szCs w:val="20"/>
              </w:rPr>
              <w:t>WorkSource</w:t>
            </w:r>
            <w:proofErr w:type="spellEnd"/>
            <w:r w:rsidRPr="000D3648">
              <w:rPr>
                <w:rFonts w:ascii="Arial" w:hAnsi="Arial" w:cs="Arial"/>
                <w:sz w:val="20"/>
                <w:szCs w:val="20"/>
              </w:rPr>
              <w:t xml:space="preserve"> Center</w:t>
            </w:r>
          </w:p>
        </w:tc>
        <w:tc>
          <w:tcPr>
            <w:tcW w:w="990" w:type="dxa"/>
          </w:tcPr>
          <w:p w:rsidR="00C8666E" w:rsidRPr="009E0985" w:rsidRDefault="00C8666E" w:rsidP="008B7476">
            <w:pPr>
              <w:rPr>
                <w:rFonts w:ascii="Arial Nova" w:hAnsi="Arial Nova"/>
                <w:sz w:val="20"/>
                <w:szCs w:val="20"/>
              </w:rPr>
            </w:pPr>
            <w:r>
              <w:rPr>
                <w:rFonts w:ascii="Arial Nova" w:hAnsi="Arial Nova"/>
                <w:sz w:val="20"/>
                <w:szCs w:val="20"/>
              </w:rPr>
              <w:t>Workforce Development</w:t>
            </w:r>
          </w:p>
        </w:tc>
        <w:tc>
          <w:tcPr>
            <w:tcW w:w="2259" w:type="dxa"/>
          </w:tcPr>
          <w:p w:rsidR="00C8666E" w:rsidRPr="009E0985" w:rsidRDefault="000D3648" w:rsidP="008B7476">
            <w:pPr>
              <w:rPr>
                <w:rFonts w:ascii="Arial Nova" w:hAnsi="Arial Nova"/>
                <w:sz w:val="20"/>
                <w:szCs w:val="20"/>
              </w:rPr>
            </w:pPr>
            <w:r w:rsidRPr="000D3648">
              <w:rPr>
                <w:rFonts w:ascii="Arial Nova" w:hAnsi="Arial Nova"/>
                <w:sz w:val="20"/>
                <w:szCs w:val="20"/>
              </w:rPr>
              <w:t>1420 W Ave I, Lancaster, CA 93534</w:t>
            </w:r>
          </w:p>
        </w:tc>
        <w:tc>
          <w:tcPr>
            <w:tcW w:w="539" w:type="dxa"/>
          </w:tcPr>
          <w:p w:rsidR="00C8666E" w:rsidRPr="009E0985" w:rsidRDefault="00C8666E" w:rsidP="009E0985">
            <w:pPr>
              <w:jc w:val="center"/>
              <w:rPr>
                <w:rFonts w:ascii="Arial Nova" w:hAnsi="Arial Nova"/>
                <w:sz w:val="20"/>
                <w:szCs w:val="20"/>
              </w:rPr>
            </w:pPr>
          </w:p>
        </w:tc>
        <w:tc>
          <w:tcPr>
            <w:tcW w:w="532" w:type="dxa"/>
          </w:tcPr>
          <w:p w:rsidR="00C8666E" w:rsidRPr="009E0985" w:rsidRDefault="00C8666E" w:rsidP="009E0985">
            <w:pPr>
              <w:jc w:val="center"/>
              <w:rPr>
                <w:rFonts w:ascii="Arial Nova" w:hAnsi="Arial Nova"/>
                <w:sz w:val="20"/>
                <w:szCs w:val="20"/>
              </w:rPr>
            </w:pPr>
          </w:p>
        </w:tc>
        <w:tc>
          <w:tcPr>
            <w:tcW w:w="508" w:type="dxa"/>
          </w:tcPr>
          <w:p w:rsidR="00C8666E" w:rsidRPr="009E0985" w:rsidRDefault="00C8666E" w:rsidP="009E0985">
            <w:pPr>
              <w:jc w:val="center"/>
              <w:rPr>
                <w:rFonts w:ascii="Arial Nova" w:hAnsi="Arial Nova"/>
                <w:sz w:val="20"/>
                <w:szCs w:val="20"/>
              </w:rPr>
            </w:pPr>
          </w:p>
        </w:tc>
        <w:tc>
          <w:tcPr>
            <w:tcW w:w="528" w:type="dxa"/>
          </w:tcPr>
          <w:p w:rsidR="00C8666E" w:rsidRPr="009E0985" w:rsidRDefault="009273B1" w:rsidP="009E0985">
            <w:pPr>
              <w:jc w:val="center"/>
              <w:rPr>
                <w:rFonts w:ascii="Arial Nova" w:hAnsi="Arial Nova"/>
                <w:sz w:val="20"/>
                <w:szCs w:val="20"/>
              </w:rPr>
            </w:pPr>
            <w:r>
              <w:rPr>
                <w:rFonts w:ascii="Arial Nova" w:hAnsi="Arial Nova"/>
                <w:sz w:val="20"/>
                <w:szCs w:val="20"/>
              </w:rPr>
              <w:t>X</w:t>
            </w:r>
          </w:p>
        </w:tc>
        <w:tc>
          <w:tcPr>
            <w:tcW w:w="596" w:type="dxa"/>
          </w:tcPr>
          <w:p w:rsidR="00C8666E" w:rsidRPr="009E0985" w:rsidRDefault="00C8666E" w:rsidP="009E0985">
            <w:pPr>
              <w:jc w:val="center"/>
              <w:rPr>
                <w:rFonts w:ascii="Arial Nova" w:hAnsi="Arial Nova"/>
                <w:sz w:val="20"/>
                <w:szCs w:val="20"/>
              </w:rPr>
            </w:pPr>
          </w:p>
        </w:tc>
        <w:tc>
          <w:tcPr>
            <w:tcW w:w="474" w:type="dxa"/>
          </w:tcPr>
          <w:p w:rsidR="00C8666E" w:rsidRPr="009E0985" w:rsidRDefault="009273B1" w:rsidP="009E0985">
            <w:pPr>
              <w:jc w:val="center"/>
              <w:rPr>
                <w:rFonts w:ascii="Arial Nova" w:hAnsi="Arial Nova"/>
                <w:sz w:val="20"/>
                <w:szCs w:val="20"/>
              </w:rPr>
            </w:pPr>
            <w:r>
              <w:rPr>
                <w:rFonts w:ascii="Arial Nova" w:hAnsi="Arial Nova"/>
                <w:sz w:val="20"/>
                <w:szCs w:val="20"/>
              </w:rPr>
              <w:t>X</w:t>
            </w:r>
          </w:p>
        </w:tc>
        <w:tc>
          <w:tcPr>
            <w:tcW w:w="431" w:type="dxa"/>
          </w:tcPr>
          <w:p w:rsidR="00C8666E" w:rsidRPr="009E0985" w:rsidRDefault="00C8666E" w:rsidP="009E0985">
            <w:pPr>
              <w:jc w:val="center"/>
              <w:rPr>
                <w:rFonts w:ascii="Arial Nova" w:hAnsi="Arial Nova"/>
                <w:sz w:val="20"/>
                <w:szCs w:val="20"/>
              </w:rPr>
            </w:pPr>
          </w:p>
        </w:tc>
        <w:tc>
          <w:tcPr>
            <w:tcW w:w="550" w:type="dxa"/>
          </w:tcPr>
          <w:p w:rsidR="00C8666E" w:rsidRPr="009E0985" w:rsidRDefault="00C8666E" w:rsidP="009E0985">
            <w:pPr>
              <w:jc w:val="center"/>
              <w:rPr>
                <w:rFonts w:ascii="Arial Nova" w:hAnsi="Arial Nova"/>
                <w:sz w:val="20"/>
                <w:szCs w:val="20"/>
              </w:rPr>
            </w:pPr>
          </w:p>
        </w:tc>
        <w:tc>
          <w:tcPr>
            <w:tcW w:w="3388" w:type="dxa"/>
          </w:tcPr>
          <w:p w:rsidR="00C8666E" w:rsidRPr="009E0985" w:rsidRDefault="00C8666E" w:rsidP="008B7476">
            <w:pPr>
              <w:rPr>
                <w:rFonts w:ascii="Arial Nova" w:hAnsi="Arial Nova"/>
                <w:sz w:val="20"/>
                <w:szCs w:val="20"/>
              </w:rPr>
            </w:pPr>
          </w:p>
        </w:tc>
      </w:tr>
      <w:tr w:rsidR="00C8666E" w:rsidTr="009E0985">
        <w:tc>
          <w:tcPr>
            <w:tcW w:w="2155" w:type="dxa"/>
          </w:tcPr>
          <w:p w:rsidR="00C8666E" w:rsidRDefault="00C8666E" w:rsidP="008B7476">
            <w:pPr>
              <w:rPr>
                <w:rFonts w:ascii="Arial" w:hAnsi="Arial" w:cs="Arial"/>
                <w:sz w:val="20"/>
                <w:szCs w:val="20"/>
              </w:rPr>
            </w:pPr>
            <w:r>
              <w:rPr>
                <w:rFonts w:ascii="Arial" w:hAnsi="Arial" w:cs="Arial"/>
                <w:sz w:val="20"/>
                <w:szCs w:val="20"/>
              </w:rPr>
              <w:t>GAVEA (Antelope Valley Greater Economic Alliance)</w:t>
            </w:r>
          </w:p>
        </w:tc>
        <w:tc>
          <w:tcPr>
            <w:tcW w:w="990" w:type="dxa"/>
          </w:tcPr>
          <w:p w:rsidR="00C8666E" w:rsidRDefault="00C8666E" w:rsidP="008B7476">
            <w:pPr>
              <w:rPr>
                <w:rFonts w:ascii="Arial Nova" w:hAnsi="Arial Nova"/>
                <w:sz w:val="20"/>
                <w:szCs w:val="20"/>
              </w:rPr>
            </w:pPr>
            <w:r>
              <w:rPr>
                <w:rFonts w:ascii="Arial Nova" w:hAnsi="Arial Nova"/>
                <w:sz w:val="20"/>
                <w:szCs w:val="20"/>
              </w:rPr>
              <w:t>Workforce Development</w:t>
            </w:r>
          </w:p>
        </w:tc>
        <w:tc>
          <w:tcPr>
            <w:tcW w:w="2259" w:type="dxa"/>
          </w:tcPr>
          <w:p w:rsidR="00C8666E" w:rsidRPr="009E0985" w:rsidRDefault="000D3648" w:rsidP="008B7476">
            <w:pPr>
              <w:rPr>
                <w:rFonts w:ascii="Arial Nova" w:hAnsi="Arial Nova"/>
                <w:sz w:val="20"/>
                <w:szCs w:val="20"/>
              </w:rPr>
            </w:pPr>
            <w:r w:rsidRPr="000D3648">
              <w:rPr>
                <w:rFonts w:ascii="Arial Nova" w:hAnsi="Arial Nova"/>
                <w:sz w:val="20"/>
                <w:szCs w:val="20"/>
              </w:rPr>
              <w:t>SCT, 3041 W Ave K #125, Lancaster, CA 93536</w:t>
            </w:r>
          </w:p>
        </w:tc>
        <w:tc>
          <w:tcPr>
            <w:tcW w:w="539" w:type="dxa"/>
          </w:tcPr>
          <w:p w:rsidR="00C8666E" w:rsidRPr="009E0985" w:rsidRDefault="00C8666E" w:rsidP="009E0985">
            <w:pPr>
              <w:jc w:val="center"/>
              <w:rPr>
                <w:rFonts w:ascii="Arial Nova" w:hAnsi="Arial Nova"/>
                <w:sz w:val="20"/>
                <w:szCs w:val="20"/>
              </w:rPr>
            </w:pPr>
          </w:p>
        </w:tc>
        <w:tc>
          <w:tcPr>
            <w:tcW w:w="532" w:type="dxa"/>
          </w:tcPr>
          <w:p w:rsidR="00C8666E" w:rsidRPr="009E0985" w:rsidRDefault="00C8666E" w:rsidP="009E0985">
            <w:pPr>
              <w:jc w:val="center"/>
              <w:rPr>
                <w:rFonts w:ascii="Arial Nova" w:hAnsi="Arial Nova"/>
                <w:sz w:val="20"/>
                <w:szCs w:val="20"/>
              </w:rPr>
            </w:pPr>
          </w:p>
        </w:tc>
        <w:tc>
          <w:tcPr>
            <w:tcW w:w="508" w:type="dxa"/>
          </w:tcPr>
          <w:p w:rsidR="00C8666E" w:rsidRPr="009E0985" w:rsidRDefault="00C8666E" w:rsidP="009E0985">
            <w:pPr>
              <w:jc w:val="center"/>
              <w:rPr>
                <w:rFonts w:ascii="Arial Nova" w:hAnsi="Arial Nova"/>
                <w:sz w:val="20"/>
                <w:szCs w:val="20"/>
              </w:rPr>
            </w:pPr>
          </w:p>
        </w:tc>
        <w:tc>
          <w:tcPr>
            <w:tcW w:w="528" w:type="dxa"/>
          </w:tcPr>
          <w:p w:rsidR="00C8666E" w:rsidRPr="009E0985" w:rsidRDefault="00C8666E" w:rsidP="009E0985">
            <w:pPr>
              <w:jc w:val="center"/>
              <w:rPr>
                <w:rFonts w:ascii="Arial Nova" w:hAnsi="Arial Nova"/>
                <w:sz w:val="20"/>
                <w:szCs w:val="20"/>
              </w:rPr>
            </w:pPr>
          </w:p>
        </w:tc>
        <w:tc>
          <w:tcPr>
            <w:tcW w:w="596" w:type="dxa"/>
          </w:tcPr>
          <w:p w:rsidR="00C8666E" w:rsidRPr="009E0985" w:rsidRDefault="00C8666E" w:rsidP="009E0985">
            <w:pPr>
              <w:jc w:val="center"/>
              <w:rPr>
                <w:rFonts w:ascii="Arial Nova" w:hAnsi="Arial Nova"/>
                <w:sz w:val="20"/>
                <w:szCs w:val="20"/>
              </w:rPr>
            </w:pPr>
          </w:p>
        </w:tc>
        <w:tc>
          <w:tcPr>
            <w:tcW w:w="474" w:type="dxa"/>
          </w:tcPr>
          <w:p w:rsidR="00C8666E" w:rsidRPr="009E0985" w:rsidRDefault="00C8666E" w:rsidP="009E0985">
            <w:pPr>
              <w:jc w:val="center"/>
              <w:rPr>
                <w:rFonts w:ascii="Arial Nova" w:hAnsi="Arial Nova"/>
                <w:sz w:val="20"/>
                <w:szCs w:val="20"/>
              </w:rPr>
            </w:pPr>
          </w:p>
        </w:tc>
        <w:tc>
          <w:tcPr>
            <w:tcW w:w="431" w:type="dxa"/>
          </w:tcPr>
          <w:p w:rsidR="00C8666E" w:rsidRPr="009E0985" w:rsidRDefault="00C8666E" w:rsidP="009E0985">
            <w:pPr>
              <w:jc w:val="center"/>
              <w:rPr>
                <w:rFonts w:ascii="Arial Nova" w:hAnsi="Arial Nova"/>
                <w:sz w:val="20"/>
                <w:szCs w:val="20"/>
              </w:rPr>
            </w:pPr>
          </w:p>
        </w:tc>
        <w:tc>
          <w:tcPr>
            <w:tcW w:w="550" w:type="dxa"/>
          </w:tcPr>
          <w:p w:rsidR="00C8666E" w:rsidRPr="009E0985" w:rsidRDefault="00C8666E" w:rsidP="009E0985">
            <w:pPr>
              <w:jc w:val="center"/>
              <w:rPr>
                <w:rFonts w:ascii="Arial Nova" w:hAnsi="Arial Nova"/>
                <w:sz w:val="20"/>
                <w:szCs w:val="20"/>
              </w:rPr>
            </w:pPr>
          </w:p>
        </w:tc>
        <w:tc>
          <w:tcPr>
            <w:tcW w:w="3388" w:type="dxa"/>
          </w:tcPr>
          <w:p w:rsidR="00C8666E" w:rsidRPr="009E0985" w:rsidRDefault="00C8666E" w:rsidP="008B7476">
            <w:pPr>
              <w:rPr>
                <w:rFonts w:ascii="Arial Nova" w:hAnsi="Arial Nova"/>
                <w:sz w:val="20"/>
                <w:szCs w:val="20"/>
              </w:rPr>
            </w:pPr>
          </w:p>
        </w:tc>
      </w:tr>
      <w:tr w:rsidR="00C8666E" w:rsidTr="009E0985">
        <w:tc>
          <w:tcPr>
            <w:tcW w:w="2155" w:type="dxa"/>
          </w:tcPr>
          <w:p w:rsidR="00C8666E" w:rsidRDefault="000D3648" w:rsidP="008B7476">
            <w:pPr>
              <w:rPr>
                <w:rFonts w:ascii="Arial" w:hAnsi="Arial" w:cs="Arial"/>
                <w:sz w:val="20"/>
                <w:szCs w:val="20"/>
              </w:rPr>
            </w:pPr>
            <w:r>
              <w:rPr>
                <w:rFonts w:ascii="Arial" w:hAnsi="Arial" w:cs="Arial"/>
                <w:sz w:val="20"/>
                <w:szCs w:val="20"/>
              </w:rPr>
              <w:t>AVBOT (Antelope Valley Board of Trade)</w:t>
            </w:r>
          </w:p>
        </w:tc>
        <w:tc>
          <w:tcPr>
            <w:tcW w:w="990" w:type="dxa"/>
          </w:tcPr>
          <w:p w:rsidR="00C8666E" w:rsidRDefault="000D3648" w:rsidP="008B7476">
            <w:pPr>
              <w:rPr>
                <w:rFonts w:ascii="Arial Nova" w:hAnsi="Arial Nova"/>
                <w:sz w:val="20"/>
                <w:szCs w:val="20"/>
              </w:rPr>
            </w:pPr>
            <w:r>
              <w:rPr>
                <w:rFonts w:ascii="Arial Nova" w:hAnsi="Arial Nova"/>
                <w:sz w:val="20"/>
                <w:szCs w:val="20"/>
              </w:rPr>
              <w:t>Workforce Development</w:t>
            </w:r>
          </w:p>
        </w:tc>
        <w:tc>
          <w:tcPr>
            <w:tcW w:w="2259" w:type="dxa"/>
          </w:tcPr>
          <w:p w:rsidR="00C8666E" w:rsidRPr="009E0985" w:rsidRDefault="009273B1" w:rsidP="008B7476">
            <w:pPr>
              <w:rPr>
                <w:rFonts w:ascii="Arial Nova" w:hAnsi="Arial Nova"/>
                <w:sz w:val="20"/>
                <w:szCs w:val="20"/>
              </w:rPr>
            </w:pPr>
            <w:r w:rsidRPr="009273B1">
              <w:rPr>
                <w:rFonts w:ascii="Arial Nova" w:hAnsi="Arial Nova"/>
                <w:sz w:val="20"/>
                <w:szCs w:val="20"/>
              </w:rPr>
              <w:t>41301 12th St W, Palmdale, CA 93551</w:t>
            </w:r>
          </w:p>
        </w:tc>
        <w:tc>
          <w:tcPr>
            <w:tcW w:w="539" w:type="dxa"/>
          </w:tcPr>
          <w:p w:rsidR="00C8666E" w:rsidRPr="009E0985" w:rsidRDefault="00C8666E" w:rsidP="009E0985">
            <w:pPr>
              <w:jc w:val="center"/>
              <w:rPr>
                <w:rFonts w:ascii="Arial Nova" w:hAnsi="Arial Nova"/>
                <w:sz w:val="20"/>
                <w:szCs w:val="20"/>
              </w:rPr>
            </w:pPr>
          </w:p>
        </w:tc>
        <w:tc>
          <w:tcPr>
            <w:tcW w:w="532" w:type="dxa"/>
          </w:tcPr>
          <w:p w:rsidR="00C8666E" w:rsidRPr="009E0985" w:rsidRDefault="00C8666E" w:rsidP="009E0985">
            <w:pPr>
              <w:jc w:val="center"/>
              <w:rPr>
                <w:rFonts w:ascii="Arial Nova" w:hAnsi="Arial Nova"/>
                <w:sz w:val="20"/>
                <w:szCs w:val="20"/>
              </w:rPr>
            </w:pPr>
          </w:p>
        </w:tc>
        <w:tc>
          <w:tcPr>
            <w:tcW w:w="508" w:type="dxa"/>
          </w:tcPr>
          <w:p w:rsidR="00C8666E" w:rsidRPr="009E0985" w:rsidRDefault="00C8666E" w:rsidP="009E0985">
            <w:pPr>
              <w:jc w:val="center"/>
              <w:rPr>
                <w:rFonts w:ascii="Arial Nova" w:hAnsi="Arial Nova"/>
                <w:sz w:val="20"/>
                <w:szCs w:val="20"/>
              </w:rPr>
            </w:pPr>
          </w:p>
        </w:tc>
        <w:tc>
          <w:tcPr>
            <w:tcW w:w="528" w:type="dxa"/>
          </w:tcPr>
          <w:p w:rsidR="00C8666E" w:rsidRPr="009E0985" w:rsidRDefault="00C8666E" w:rsidP="009E0985">
            <w:pPr>
              <w:jc w:val="center"/>
              <w:rPr>
                <w:rFonts w:ascii="Arial Nova" w:hAnsi="Arial Nova"/>
                <w:sz w:val="20"/>
                <w:szCs w:val="20"/>
              </w:rPr>
            </w:pPr>
          </w:p>
        </w:tc>
        <w:tc>
          <w:tcPr>
            <w:tcW w:w="596" w:type="dxa"/>
          </w:tcPr>
          <w:p w:rsidR="00C8666E" w:rsidRPr="009E0985" w:rsidRDefault="00C8666E" w:rsidP="009E0985">
            <w:pPr>
              <w:jc w:val="center"/>
              <w:rPr>
                <w:rFonts w:ascii="Arial Nova" w:hAnsi="Arial Nova"/>
                <w:sz w:val="20"/>
                <w:szCs w:val="20"/>
              </w:rPr>
            </w:pPr>
          </w:p>
        </w:tc>
        <w:tc>
          <w:tcPr>
            <w:tcW w:w="474" w:type="dxa"/>
          </w:tcPr>
          <w:p w:rsidR="00C8666E" w:rsidRPr="009E0985" w:rsidRDefault="00C8666E" w:rsidP="009E0985">
            <w:pPr>
              <w:jc w:val="center"/>
              <w:rPr>
                <w:rFonts w:ascii="Arial Nova" w:hAnsi="Arial Nova"/>
                <w:sz w:val="20"/>
                <w:szCs w:val="20"/>
              </w:rPr>
            </w:pPr>
          </w:p>
        </w:tc>
        <w:tc>
          <w:tcPr>
            <w:tcW w:w="431" w:type="dxa"/>
          </w:tcPr>
          <w:p w:rsidR="00C8666E" w:rsidRPr="009E0985" w:rsidRDefault="00C8666E" w:rsidP="009E0985">
            <w:pPr>
              <w:jc w:val="center"/>
              <w:rPr>
                <w:rFonts w:ascii="Arial Nova" w:hAnsi="Arial Nova"/>
                <w:sz w:val="20"/>
                <w:szCs w:val="20"/>
              </w:rPr>
            </w:pPr>
          </w:p>
        </w:tc>
        <w:tc>
          <w:tcPr>
            <w:tcW w:w="550" w:type="dxa"/>
          </w:tcPr>
          <w:p w:rsidR="00C8666E" w:rsidRPr="009E0985" w:rsidRDefault="00C8666E" w:rsidP="009E0985">
            <w:pPr>
              <w:jc w:val="center"/>
              <w:rPr>
                <w:rFonts w:ascii="Arial Nova" w:hAnsi="Arial Nova"/>
                <w:sz w:val="20"/>
                <w:szCs w:val="20"/>
              </w:rPr>
            </w:pPr>
          </w:p>
        </w:tc>
        <w:tc>
          <w:tcPr>
            <w:tcW w:w="3388" w:type="dxa"/>
          </w:tcPr>
          <w:p w:rsidR="00C8666E" w:rsidRPr="009E0985" w:rsidRDefault="00C8666E" w:rsidP="008B7476">
            <w:pPr>
              <w:rPr>
                <w:rFonts w:ascii="Arial Nova" w:hAnsi="Arial Nova"/>
                <w:sz w:val="20"/>
                <w:szCs w:val="20"/>
              </w:rPr>
            </w:pPr>
          </w:p>
        </w:tc>
      </w:tr>
      <w:tr w:rsidR="000D3648" w:rsidTr="009E0985">
        <w:tc>
          <w:tcPr>
            <w:tcW w:w="2155" w:type="dxa"/>
          </w:tcPr>
          <w:p w:rsidR="000D3648" w:rsidRDefault="000D3648" w:rsidP="008B7476">
            <w:pPr>
              <w:rPr>
                <w:rFonts w:ascii="Arial" w:hAnsi="Arial" w:cs="Arial"/>
                <w:sz w:val="20"/>
                <w:szCs w:val="20"/>
              </w:rPr>
            </w:pPr>
            <w:r>
              <w:rPr>
                <w:rFonts w:ascii="Arial" w:hAnsi="Arial" w:cs="Arial"/>
                <w:sz w:val="20"/>
                <w:szCs w:val="20"/>
              </w:rPr>
              <w:t>City of Lancaster</w:t>
            </w:r>
          </w:p>
        </w:tc>
        <w:tc>
          <w:tcPr>
            <w:tcW w:w="990" w:type="dxa"/>
          </w:tcPr>
          <w:p w:rsidR="000D3648" w:rsidRDefault="000D3648" w:rsidP="008B7476">
            <w:pPr>
              <w:rPr>
                <w:rFonts w:ascii="Arial Nova" w:hAnsi="Arial Nova"/>
                <w:sz w:val="20"/>
                <w:szCs w:val="20"/>
              </w:rPr>
            </w:pPr>
            <w:r>
              <w:rPr>
                <w:rFonts w:ascii="Arial Nova" w:hAnsi="Arial Nova"/>
                <w:sz w:val="20"/>
                <w:szCs w:val="20"/>
              </w:rPr>
              <w:t>Probation Education</w:t>
            </w:r>
          </w:p>
        </w:tc>
        <w:tc>
          <w:tcPr>
            <w:tcW w:w="2259" w:type="dxa"/>
          </w:tcPr>
          <w:p w:rsidR="000D3648" w:rsidRPr="009E0985" w:rsidRDefault="009273B1" w:rsidP="008B7476">
            <w:pPr>
              <w:rPr>
                <w:rFonts w:ascii="Arial Nova" w:hAnsi="Arial Nova"/>
                <w:sz w:val="20"/>
                <w:szCs w:val="20"/>
              </w:rPr>
            </w:pPr>
            <w:r w:rsidRPr="009273B1">
              <w:rPr>
                <w:rFonts w:ascii="Arial Nova" w:hAnsi="Arial Nova"/>
                <w:sz w:val="20"/>
                <w:szCs w:val="20"/>
              </w:rPr>
              <w:t>44933 Fern Avenue, Lancaster, CA 93534</w:t>
            </w:r>
          </w:p>
        </w:tc>
        <w:tc>
          <w:tcPr>
            <w:tcW w:w="539" w:type="dxa"/>
          </w:tcPr>
          <w:p w:rsidR="000D3648" w:rsidRPr="009E0985" w:rsidRDefault="009273B1" w:rsidP="009E0985">
            <w:pPr>
              <w:jc w:val="center"/>
              <w:rPr>
                <w:rFonts w:ascii="Arial Nova" w:hAnsi="Arial Nova"/>
                <w:sz w:val="20"/>
                <w:szCs w:val="20"/>
              </w:rPr>
            </w:pPr>
            <w:r>
              <w:rPr>
                <w:rFonts w:ascii="Arial Nova" w:hAnsi="Arial Nova"/>
                <w:sz w:val="20"/>
                <w:szCs w:val="20"/>
              </w:rPr>
              <w:t>X</w:t>
            </w:r>
          </w:p>
        </w:tc>
        <w:tc>
          <w:tcPr>
            <w:tcW w:w="532" w:type="dxa"/>
          </w:tcPr>
          <w:p w:rsidR="000D3648" w:rsidRPr="009E0985" w:rsidRDefault="009273B1" w:rsidP="009E0985">
            <w:pPr>
              <w:jc w:val="center"/>
              <w:rPr>
                <w:rFonts w:ascii="Arial Nova" w:hAnsi="Arial Nova"/>
                <w:sz w:val="20"/>
                <w:szCs w:val="20"/>
              </w:rPr>
            </w:pPr>
            <w:r>
              <w:rPr>
                <w:rFonts w:ascii="Arial Nova" w:hAnsi="Arial Nova"/>
                <w:sz w:val="20"/>
                <w:szCs w:val="20"/>
              </w:rPr>
              <w:t>X</w:t>
            </w:r>
          </w:p>
        </w:tc>
        <w:tc>
          <w:tcPr>
            <w:tcW w:w="508" w:type="dxa"/>
          </w:tcPr>
          <w:p w:rsidR="000D3648" w:rsidRPr="009E0985" w:rsidRDefault="000D3648" w:rsidP="009E0985">
            <w:pPr>
              <w:jc w:val="center"/>
              <w:rPr>
                <w:rFonts w:ascii="Arial Nova" w:hAnsi="Arial Nova"/>
                <w:sz w:val="20"/>
                <w:szCs w:val="20"/>
              </w:rPr>
            </w:pPr>
          </w:p>
        </w:tc>
        <w:tc>
          <w:tcPr>
            <w:tcW w:w="528" w:type="dxa"/>
          </w:tcPr>
          <w:p w:rsidR="000D3648" w:rsidRPr="009E0985" w:rsidRDefault="000D3648" w:rsidP="009E0985">
            <w:pPr>
              <w:jc w:val="center"/>
              <w:rPr>
                <w:rFonts w:ascii="Arial Nova" w:hAnsi="Arial Nova"/>
                <w:sz w:val="20"/>
                <w:szCs w:val="20"/>
              </w:rPr>
            </w:pPr>
          </w:p>
        </w:tc>
        <w:tc>
          <w:tcPr>
            <w:tcW w:w="596" w:type="dxa"/>
          </w:tcPr>
          <w:p w:rsidR="000D3648" w:rsidRPr="009E0985" w:rsidRDefault="000D3648" w:rsidP="009E0985">
            <w:pPr>
              <w:jc w:val="center"/>
              <w:rPr>
                <w:rFonts w:ascii="Arial Nova" w:hAnsi="Arial Nova"/>
                <w:sz w:val="20"/>
                <w:szCs w:val="20"/>
              </w:rPr>
            </w:pPr>
          </w:p>
        </w:tc>
        <w:tc>
          <w:tcPr>
            <w:tcW w:w="474" w:type="dxa"/>
          </w:tcPr>
          <w:p w:rsidR="000D3648" w:rsidRPr="009E0985" w:rsidRDefault="000D3648" w:rsidP="009E0985">
            <w:pPr>
              <w:jc w:val="center"/>
              <w:rPr>
                <w:rFonts w:ascii="Arial Nova" w:hAnsi="Arial Nova"/>
                <w:sz w:val="20"/>
                <w:szCs w:val="20"/>
              </w:rPr>
            </w:pPr>
          </w:p>
        </w:tc>
        <w:tc>
          <w:tcPr>
            <w:tcW w:w="431" w:type="dxa"/>
          </w:tcPr>
          <w:p w:rsidR="000D3648" w:rsidRPr="009E0985" w:rsidRDefault="000D3648" w:rsidP="009E0985">
            <w:pPr>
              <w:jc w:val="center"/>
              <w:rPr>
                <w:rFonts w:ascii="Arial Nova" w:hAnsi="Arial Nova"/>
                <w:sz w:val="20"/>
                <w:szCs w:val="20"/>
              </w:rPr>
            </w:pPr>
          </w:p>
        </w:tc>
        <w:tc>
          <w:tcPr>
            <w:tcW w:w="550" w:type="dxa"/>
          </w:tcPr>
          <w:p w:rsidR="000D3648" w:rsidRPr="009E0985" w:rsidRDefault="000D3648" w:rsidP="009E0985">
            <w:pPr>
              <w:jc w:val="center"/>
              <w:rPr>
                <w:rFonts w:ascii="Arial Nova" w:hAnsi="Arial Nova"/>
                <w:sz w:val="20"/>
                <w:szCs w:val="20"/>
              </w:rPr>
            </w:pPr>
          </w:p>
        </w:tc>
        <w:tc>
          <w:tcPr>
            <w:tcW w:w="3388" w:type="dxa"/>
          </w:tcPr>
          <w:p w:rsidR="000D3648" w:rsidRPr="009E0985" w:rsidRDefault="000D3648" w:rsidP="008B7476">
            <w:pPr>
              <w:rPr>
                <w:rFonts w:ascii="Arial Nova" w:hAnsi="Arial Nova"/>
                <w:sz w:val="20"/>
                <w:szCs w:val="20"/>
              </w:rPr>
            </w:pPr>
          </w:p>
        </w:tc>
      </w:tr>
      <w:tr w:rsidR="000D3648" w:rsidTr="009E0985">
        <w:tc>
          <w:tcPr>
            <w:tcW w:w="2155" w:type="dxa"/>
          </w:tcPr>
          <w:p w:rsidR="000D3648" w:rsidRDefault="000D3648" w:rsidP="008B7476">
            <w:pPr>
              <w:rPr>
                <w:rFonts w:ascii="Arial" w:hAnsi="Arial" w:cs="Arial"/>
                <w:sz w:val="20"/>
                <w:szCs w:val="20"/>
              </w:rPr>
            </w:pPr>
            <w:r w:rsidRPr="000D3648">
              <w:rPr>
                <w:rFonts w:ascii="Arial" w:hAnsi="Arial" w:cs="Arial"/>
                <w:sz w:val="20"/>
                <w:szCs w:val="20"/>
              </w:rPr>
              <w:t xml:space="preserve">South Valley </w:t>
            </w:r>
            <w:proofErr w:type="spellStart"/>
            <w:r w:rsidRPr="000D3648">
              <w:rPr>
                <w:rFonts w:ascii="Arial" w:hAnsi="Arial" w:cs="Arial"/>
                <w:sz w:val="20"/>
                <w:szCs w:val="20"/>
              </w:rPr>
              <w:t>WorkSource</w:t>
            </w:r>
            <w:proofErr w:type="spellEnd"/>
            <w:r w:rsidRPr="000D3648">
              <w:rPr>
                <w:rFonts w:ascii="Arial" w:hAnsi="Arial" w:cs="Arial"/>
                <w:sz w:val="20"/>
                <w:szCs w:val="20"/>
              </w:rPr>
              <w:t xml:space="preserve"> Center</w:t>
            </w:r>
          </w:p>
        </w:tc>
        <w:tc>
          <w:tcPr>
            <w:tcW w:w="990" w:type="dxa"/>
          </w:tcPr>
          <w:p w:rsidR="000D3648" w:rsidRDefault="000D3648" w:rsidP="008B7476">
            <w:pPr>
              <w:rPr>
                <w:rFonts w:ascii="Arial Nova" w:hAnsi="Arial Nova"/>
                <w:sz w:val="20"/>
                <w:szCs w:val="20"/>
              </w:rPr>
            </w:pPr>
            <w:r>
              <w:rPr>
                <w:rFonts w:ascii="Arial Nova" w:hAnsi="Arial Nova"/>
                <w:sz w:val="20"/>
                <w:szCs w:val="20"/>
              </w:rPr>
              <w:t>Workforce Development</w:t>
            </w:r>
          </w:p>
        </w:tc>
        <w:tc>
          <w:tcPr>
            <w:tcW w:w="2259" w:type="dxa"/>
          </w:tcPr>
          <w:p w:rsidR="000D3648" w:rsidRPr="009E0985" w:rsidRDefault="000D3648" w:rsidP="008B7476">
            <w:pPr>
              <w:rPr>
                <w:rFonts w:ascii="Arial Nova" w:hAnsi="Arial Nova"/>
                <w:sz w:val="20"/>
                <w:szCs w:val="20"/>
              </w:rPr>
            </w:pPr>
            <w:r w:rsidRPr="000D3648">
              <w:rPr>
                <w:rFonts w:ascii="Arial Nova" w:hAnsi="Arial Nova"/>
                <w:sz w:val="20"/>
                <w:szCs w:val="20"/>
              </w:rPr>
              <w:t>38510 Sierra Hwy, Palmdale, CA 93550</w:t>
            </w:r>
          </w:p>
        </w:tc>
        <w:tc>
          <w:tcPr>
            <w:tcW w:w="539" w:type="dxa"/>
          </w:tcPr>
          <w:p w:rsidR="000D3648" w:rsidRPr="009E0985" w:rsidRDefault="000D3648" w:rsidP="009E0985">
            <w:pPr>
              <w:jc w:val="center"/>
              <w:rPr>
                <w:rFonts w:ascii="Arial Nova" w:hAnsi="Arial Nova"/>
                <w:sz w:val="20"/>
                <w:szCs w:val="20"/>
              </w:rPr>
            </w:pPr>
          </w:p>
        </w:tc>
        <w:tc>
          <w:tcPr>
            <w:tcW w:w="532" w:type="dxa"/>
          </w:tcPr>
          <w:p w:rsidR="000D3648" w:rsidRPr="009E0985" w:rsidRDefault="000D3648" w:rsidP="009E0985">
            <w:pPr>
              <w:jc w:val="center"/>
              <w:rPr>
                <w:rFonts w:ascii="Arial Nova" w:hAnsi="Arial Nova"/>
                <w:sz w:val="20"/>
                <w:szCs w:val="20"/>
              </w:rPr>
            </w:pPr>
          </w:p>
        </w:tc>
        <w:tc>
          <w:tcPr>
            <w:tcW w:w="508" w:type="dxa"/>
          </w:tcPr>
          <w:p w:rsidR="000D3648" w:rsidRPr="009E0985" w:rsidRDefault="000D3648" w:rsidP="009E0985">
            <w:pPr>
              <w:jc w:val="center"/>
              <w:rPr>
                <w:rFonts w:ascii="Arial Nova" w:hAnsi="Arial Nova"/>
                <w:sz w:val="20"/>
                <w:szCs w:val="20"/>
              </w:rPr>
            </w:pPr>
          </w:p>
        </w:tc>
        <w:tc>
          <w:tcPr>
            <w:tcW w:w="528" w:type="dxa"/>
          </w:tcPr>
          <w:p w:rsidR="000D3648" w:rsidRPr="009E0985" w:rsidRDefault="009273B1" w:rsidP="009E0985">
            <w:pPr>
              <w:jc w:val="center"/>
              <w:rPr>
                <w:rFonts w:ascii="Arial Nova" w:hAnsi="Arial Nova"/>
                <w:sz w:val="20"/>
                <w:szCs w:val="20"/>
              </w:rPr>
            </w:pPr>
            <w:r>
              <w:rPr>
                <w:rFonts w:ascii="Arial Nova" w:hAnsi="Arial Nova"/>
                <w:sz w:val="20"/>
                <w:szCs w:val="20"/>
              </w:rPr>
              <w:t>X</w:t>
            </w:r>
          </w:p>
        </w:tc>
        <w:tc>
          <w:tcPr>
            <w:tcW w:w="596" w:type="dxa"/>
          </w:tcPr>
          <w:p w:rsidR="000D3648" w:rsidRPr="009E0985" w:rsidRDefault="000D3648" w:rsidP="009E0985">
            <w:pPr>
              <w:jc w:val="center"/>
              <w:rPr>
                <w:rFonts w:ascii="Arial Nova" w:hAnsi="Arial Nova"/>
                <w:sz w:val="20"/>
                <w:szCs w:val="20"/>
              </w:rPr>
            </w:pPr>
          </w:p>
        </w:tc>
        <w:tc>
          <w:tcPr>
            <w:tcW w:w="474" w:type="dxa"/>
          </w:tcPr>
          <w:p w:rsidR="000D3648" w:rsidRPr="009E0985" w:rsidRDefault="000D3648" w:rsidP="009E0985">
            <w:pPr>
              <w:jc w:val="center"/>
              <w:rPr>
                <w:rFonts w:ascii="Arial Nova" w:hAnsi="Arial Nova"/>
                <w:sz w:val="20"/>
                <w:szCs w:val="20"/>
              </w:rPr>
            </w:pPr>
          </w:p>
        </w:tc>
        <w:tc>
          <w:tcPr>
            <w:tcW w:w="431" w:type="dxa"/>
          </w:tcPr>
          <w:p w:rsidR="000D3648" w:rsidRPr="009E0985" w:rsidRDefault="000D3648" w:rsidP="009E0985">
            <w:pPr>
              <w:jc w:val="center"/>
              <w:rPr>
                <w:rFonts w:ascii="Arial Nova" w:hAnsi="Arial Nova"/>
                <w:sz w:val="20"/>
                <w:szCs w:val="20"/>
              </w:rPr>
            </w:pPr>
          </w:p>
        </w:tc>
        <w:tc>
          <w:tcPr>
            <w:tcW w:w="550" w:type="dxa"/>
          </w:tcPr>
          <w:p w:rsidR="000D3648" w:rsidRPr="009E0985" w:rsidRDefault="000D3648" w:rsidP="009E0985">
            <w:pPr>
              <w:jc w:val="center"/>
              <w:rPr>
                <w:rFonts w:ascii="Arial Nova" w:hAnsi="Arial Nova"/>
                <w:sz w:val="20"/>
                <w:szCs w:val="20"/>
              </w:rPr>
            </w:pPr>
          </w:p>
        </w:tc>
        <w:tc>
          <w:tcPr>
            <w:tcW w:w="3388" w:type="dxa"/>
          </w:tcPr>
          <w:p w:rsidR="000D3648" w:rsidRPr="009E0985" w:rsidRDefault="000D3648" w:rsidP="008B7476">
            <w:pPr>
              <w:rPr>
                <w:rFonts w:ascii="Arial Nova" w:hAnsi="Arial Nova"/>
                <w:sz w:val="20"/>
                <w:szCs w:val="20"/>
              </w:rPr>
            </w:pPr>
          </w:p>
        </w:tc>
      </w:tr>
    </w:tbl>
    <w:p w:rsidR="000B3BCF" w:rsidRDefault="000B3BCF" w:rsidP="008B7476">
      <w:pPr>
        <w:rPr>
          <w:rFonts w:ascii="Arial Nova" w:hAnsi="Arial Nova"/>
          <w:b/>
          <w:sz w:val="28"/>
          <w:szCs w:val="28"/>
        </w:rPr>
      </w:pPr>
    </w:p>
    <w:p w:rsidR="000B3BCF" w:rsidRDefault="000B3BCF" w:rsidP="008B7476">
      <w:pPr>
        <w:rPr>
          <w:rFonts w:ascii="Arial Nova" w:hAnsi="Arial Nova"/>
          <w:b/>
          <w:sz w:val="28"/>
          <w:szCs w:val="28"/>
        </w:rPr>
      </w:pPr>
    </w:p>
    <w:p w:rsidR="000B3BCF" w:rsidRDefault="000B3BCF" w:rsidP="008B7476">
      <w:pPr>
        <w:rPr>
          <w:rFonts w:ascii="Arial Nova" w:hAnsi="Arial Nova"/>
          <w:b/>
          <w:sz w:val="28"/>
          <w:szCs w:val="28"/>
        </w:rPr>
      </w:pPr>
    </w:p>
    <w:p w:rsidR="000B3BCF" w:rsidRDefault="000B3BCF" w:rsidP="008B7476">
      <w:pPr>
        <w:rPr>
          <w:rFonts w:ascii="Arial Nova" w:hAnsi="Arial Nova"/>
          <w:b/>
          <w:sz w:val="28"/>
          <w:szCs w:val="28"/>
        </w:rPr>
      </w:pPr>
    </w:p>
    <w:p w:rsidR="000B3BCF" w:rsidRDefault="000B3BCF" w:rsidP="008B7476">
      <w:pPr>
        <w:rPr>
          <w:rFonts w:ascii="Arial Nova" w:hAnsi="Arial Nova"/>
          <w:b/>
          <w:sz w:val="28"/>
          <w:szCs w:val="28"/>
        </w:rPr>
      </w:pPr>
    </w:p>
    <w:p w:rsidR="000B3BCF" w:rsidRDefault="000B3BCF" w:rsidP="008B7476">
      <w:pPr>
        <w:rPr>
          <w:rFonts w:ascii="Arial Nova" w:hAnsi="Arial Nova"/>
          <w:b/>
          <w:sz w:val="28"/>
          <w:szCs w:val="28"/>
        </w:rPr>
      </w:pPr>
    </w:p>
    <w:p w:rsidR="000B3BCF" w:rsidRDefault="000B3BCF" w:rsidP="008B7476">
      <w:pPr>
        <w:rPr>
          <w:rFonts w:ascii="Arial Nova" w:hAnsi="Arial Nova"/>
          <w:b/>
          <w:sz w:val="28"/>
          <w:szCs w:val="28"/>
        </w:rPr>
      </w:pPr>
    </w:p>
    <w:p w:rsidR="008B7476" w:rsidRPr="000B3BCF" w:rsidRDefault="008B7476" w:rsidP="000B3BCF">
      <w:pPr>
        <w:jc w:val="center"/>
        <w:rPr>
          <w:rFonts w:ascii="Arial Nova" w:hAnsi="Arial Nova"/>
          <w:b/>
          <w:sz w:val="28"/>
          <w:szCs w:val="28"/>
        </w:rPr>
      </w:pPr>
      <w:r w:rsidRPr="000B3BCF">
        <w:rPr>
          <w:rFonts w:ascii="Arial Nova" w:hAnsi="Arial Nova"/>
          <w:b/>
          <w:sz w:val="28"/>
          <w:szCs w:val="28"/>
        </w:rPr>
        <w:lastRenderedPageBreak/>
        <w:t>Table 2: Funding for Adult Education Programs and Services</w:t>
      </w:r>
    </w:p>
    <w:p w:rsidR="000B3BCF" w:rsidRDefault="000B3BCF" w:rsidP="008B7476">
      <w:pPr>
        <w:rPr>
          <w:rFonts w:ascii="Arial Nova" w:hAnsi="Arial Nova"/>
          <w:sz w:val="24"/>
          <w:szCs w:val="24"/>
        </w:rPr>
      </w:pPr>
    </w:p>
    <w:tbl>
      <w:tblPr>
        <w:tblStyle w:val="TableGrid"/>
        <w:tblW w:w="13045" w:type="dxa"/>
        <w:tblLook w:val="04A0" w:firstRow="1" w:lastRow="0" w:firstColumn="1" w:lastColumn="0" w:noHBand="0" w:noVBand="1"/>
      </w:tblPr>
      <w:tblGrid>
        <w:gridCol w:w="2695"/>
        <w:gridCol w:w="3330"/>
        <w:gridCol w:w="3420"/>
        <w:gridCol w:w="3600"/>
      </w:tblGrid>
      <w:tr w:rsidR="000B3BCF" w:rsidTr="009273B1">
        <w:trPr>
          <w:trHeight w:val="782"/>
        </w:trPr>
        <w:tc>
          <w:tcPr>
            <w:tcW w:w="2695" w:type="dxa"/>
            <w:shd w:val="clear" w:color="auto" w:fill="1F3864" w:themeFill="accent5" w:themeFillShade="80"/>
          </w:tcPr>
          <w:p w:rsidR="000B3BCF" w:rsidRDefault="000B3BCF" w:rsidP="000B3BCF">
            <w:pPr>
              <w:jc w:val="center"/>
              <w:rPr>
                <w:rFonts w:ascii="Arial Nova" w:hAnsi="Arial Nova"/>
                <w:sz w:val="24"/>
                <w:szCs w:val="24"/>
              </w:rPr>
            </w:pPr>
            <w:r>
              <w:rPr>
                <w:rFonts w:ascii="Arial Nova" w:hAnsi="Arial Nova"/>
                <w:sz w:val="24"/>
                <w:szCs w:val="24"/>
              </w:rPr>
              <w:t>Funding Source</w:t>
            </w:r>
          </w:p>
        </w:tc>
        <w:tc>
          <w:tcPr>
            <w:tcW w:w="3330" w:type="dxa"/>
            <w:shd w:val="clear" w:color="auto" w:fill="1F3864" w:themeFill="accent5" w:themeFillShade="80"/>
          </w:tcPr>
          <w:p w:rsidR="000B3BCF" w:rsidRDefault="000B3BCF" w:rsidP="000B3BCF">
            <w:pPr>
              <w:jc w:val="center"/>
              <w:rPr>
                <w:rFonts w:ascii="Arial Nova" w:hAnsi="Arial Nova"/>
                <w:sz w:val="24"/>
                <w:szCs w:val="24"/>
              </w:rPr>
            </w:pPr>
            <w:r>
              <w:rPr>
                <w:rFonts w:ascii="Arial Nova" w:hAnsi="Arial Nova"/>
                <w:sz w:val="24"/>
                <w:szCs w:val="24"/>
              </w:rPr>
              <w:t>Funding Estimates FY2019-20</w:t>
            </w:r>
          </w:p>
        </w:tc>
        <w:tc>
          <w:tcPr>
            <w:tcW w:w="3420" w:type="dxa"/>
            <w:shd w:val="clear" w:color="auto" w:fill="1F3864" w:themeFill="accent5" w:themeFillShade="80"/>
          </w:tcPr>
          <w:p w:rsidR="000B3BCF" w:rsidRDefault="000B3BCF" w:rsidP="000B3BCF">
            <w:pPr>
              <w:jc w:val="center"/>
              <w:rPr>
                <w:rFonts w:ascii="Arial Nova" w:hAnsi="Arial Nova"/>
                <w:sz w:val="24"/>
                <w:szCs w:val="24"/>
              </w:rPr>
            </w:pPr>
            <w:r>
              <w:rPr>
                <w:rFonts w:ascii="Arial Nova" w:hAnsi="Arial Nova"/>
                <w:sz w:val="24"/>
                <w:szCs w:val="24"/>
              </w:rPr>
              <w:t>Funding Estimates FY2020-21</w:t>
            </w:r>
          </w:p>
        </w:tc>
        <w:tc>
          <w:tcPr>
            <w:tcW w:w="3600" w:type="dxa"/>
            <w:shd w:val="clear" w:color="auto" w:fill="1F3864" w:themeFill="accent5" w:themeFillShade="80"/>
          </w:tcPr>
          <w:p w:rsidR="000B3BCF" w:rsidRDefault="000B3BCF" w:rsidP="000B3BCF">
            <w:pPr>
              <w:jc w:val="center"/>
              <w:rPr>
                <w:rFonts w:ascii="Arial Nova" w:hAnsi="Arial Nova"/>
                <w:sz w:val="24"/>
                <w:szCs w:val="24"/>
              </w:rPr>
            </w:pPr>
            <w:r>
              <w:rPr>
                <w:rFonts w:ascii="Arial Nova" w:hAnsi="Arial Nova"/>
                <w:sz w:val="24"/>
                <w:szCs w:val="24"/>
              </w:rPr>
              <w:t>Funding Estimates FY2021-22</w:t>
            </w:r>
          </w:p>
        </w:tc>
      </w:tr>
      <w:tr w:rsidR="000B3BCF" w:rsidTr="009273B1">
        <w:trPr>
          <w:trHeight w:val="539"/>
        </w:trPr>
        <w:tc>
          <w:tcPr>
            <w:tcW w:w="2695" w:type="dxa"/>
          </w:tcPr>
          <w:p w:rsidR="000B3BCF" w:rsidRDefault="000B3BCF" w:rsidP="008B7476">
            <w:pPr>
              <w:rPr>
                <w:rFonts w:ascii="Arial Nova" w:hAnsi="Arial Nova"/>
                <w:sz w:val="24"/>
                <w:szCs w:val="24"/>
              </w:rPr>
            </w:pPr>
            <w:r>
              <w:rPr>
                <w:rFonts w:ascii="Arial Nova" w:hAnsi="Arial Nova"/>
                <w:sz w:val="24"/>
                <w:szCs w:val="24"/>
              </w:rPr>
              <w:t>AEP</w:t>
            </w:r>
          </w:p>
        </w:tc>
        <w:tc>
          <w:tcPr>
            <w:tcW w:w="3330" w:type="dxa"/>
          </w:tcPr>
          <w:p w:rsidR="000B3BCF" w:rsidRDefault="00BE7B7A" w:rsidP="00BE7B7A">
            <w:pPr>
              <w:jc w:val="right"/>
              <w:rPr>
                <w:rFonts w:ascii="Arial Nova" w:hAnsi="Arial Nova"/>
                <w:sz w:val="24"/>
                <w:szCs w:val="24"/>
              </w:rPr>
            </w:pPr>
            <w:r>
              <w:rPr>
                <w:rFonts w:ascii="Arial Nova" w:hAnsi="Arial Nova"/>
                <w:sz w:val="24"/>
                <w:szCs w:val="24"/>
              </w:rPr>
              <w:t>$4,097,108</w:t>
            </w:r>
          </w:p>
        </w:tc>
        <w:tc>
          <w:tcPr>
            <w:tcW w:w="3420" w:type="dxa"/>
          </w:tcPr>
          <w:p w:rsidR="000B3BCF" w:rsidRDefault="00BE7B7A" w:rsidP="00BE7B7A">
            <w:pPr>
              <w:jc w:val="right"/>
              <w:rPr>
                <w:rFonts w:ascii="Arial Nova" w:hAnsi="Arial Nova"/>
                <w:sz w:val="24"/>
                <w:szCs w:val="24"/>
              </w:rPr>
            </w:pPr>
            <w:r w:rsidRPr="00BE7B7A">
              <w:rPr>
                <w:rFonts w:ascii="Arial Nova" w:hAnsi="Arial Nova"/>
                <w:sz w:val="24"/>
                <w:szCs w:val="24"/>
              </w:rPr>
              <w:t>$4,097,108</w:t>
            </w:r>
          </w:p>
        </w:tc>
        <w:tc>
          <w:tcPr>
            <w:tcW w:w="3600" w:type="dxa"/>
          </w:tcPr>
          <w:p w:rsidR="000B3BCF" w:rsidRDefault="00BE7B7A" w:rsidP="00BE7B7A">
            <w:pPr>
              <w:jc w:val="right"/>
              <w:rPr>
                <w:rFonts w:ascii="Arial Nova" w:hAnsi="Arial Nova"/>
                <w:sz w:val="24"/>
                <w:szCs w:val="24"/>
              </w:rPr>
            </w:pPr>
            <w:r w:rsidRPr="00BE7B7A">
              <w:rPr>
                <w:rFonts w:ascii="Arial Nova" w:hAnsi="Arial Nova"/>
                <w:sz w:val="24"/>
                <w:szCs w:val="24"/>
              </w:rPr>
              <w:t>$4,097,108</w:t>
            </w:r>
          </w:p>
        </w:tc>
      </w:tr>
      <w:tr w:rsidR="000B3BCF" w:rsidTr="009273B1">
        <w:trPr>
          <w:trHeight w:val="521"/>
        </w:trPr>
        <w:tc>
          <w:tcPr>
            <w:tcW w:w="2695" w:type="dxa"/>
          </w:tcPr>
          <w:p w:rsidR="000B3BCF" w:rsidRDefault="000B3BCF" w:rsidP="008B7476">
            <w:pPr>
              <w:rPr>
                <w:rFonts w:ascii="Arial Nova" w:hAnsi="Arial Nova"/>
                <w:sz w:val="24"/>
                <w:szCs w:val="24"/>
              </w:rPr>
            </w:pPr>
            <w:r>
              <w:rPr>
                <w:rFonts w:ascii="Arial Nova" w:hAnsi="Arial Nova"/>
                <w:sz w:val="24"/>
                <w:szCs w:val="24"/>
              </w:rPr>
              <w:t>CalWORKs</w:t>
            </w:r>
          </w:p>
        </w:tc>
        <w:tc>
          <w:tcPr>
            <w:tcW w:w="3330" w:type="dxa"/>
          </w:tcPr>
          <w:p w:rsidR="000B3BCF" w:rsidRDefault="00BE7B7A" w:rsidP="00BE7B7A">
            <w:pPr>
              <w:jc w:val="right"/>
              <w:rPr>
                <w:rFonts w:ascii="Arial Nova" w:hAnsi="Arial Nova"/>
                <w:sz w:val="24"/>
                <w:szCs w:val="24"/>
              </w:rPr>
            </w:pPr>
            <w:r>
              <w:rPr>
                <w:rFonts w:ascii="Arial Nova" w:hAnsi="Arial Nova"/>
                <w:sz w:val="24"/>
                <w:szCs w:val="24"/>
              </w:rPr>
              <w:t>$350,000</w:t>
            </w:r>
          </w:p>
        </w:tc>
        <w:tc>
          <w:tcPr>
            <w:tcW w:w="3420" w:type="dxa"/>
          </w:tcPr>
          <w:p w:rsidR="000B3BCF" w:rsidRDefault="00BE7B7A" w:rsidP="00BE7B7A">
            <w:pPr>
              <w:jc w:val="right"/>
              <w:rPr>
                <w:rFonts w:ascii="Arial Nova" w:hAnsi="Arial Nova"/>
                <w:sz w:val="24"/>
                <w:szCs w:val="24"/>
              </w:rPr>
            </w:pPr>
            <w:r>
              <w:rPr>
                <w:rFonts w:ascii="Arial Nova" w:hAnsi="Arial Nova"/>
                <w:sz w:val="24"/>
                <w:szCs w:val="24"/>
              </w:rPr>
              <w:t>$350,000</w:t>
            </w:r>
          </w:p>
        </w:tc>
        <w:tc>
          <w:tcPr>
            <w:tcW w:w="3600" w:type="dxa"/>
          </w:tcPr>
          <w:p w:rsidR="000B3BCF" w:rsidRDefault="00BE7B7A" w:rsidP="00BE7B7A">
            <w:pPr>
              <w:jc w:val="right"/>
              <w:rPr>
                <w:rFonts w:ascii="Arial Nova" w:hAnsi="Arial Nova"/>
                <w:sz w:val="24"/>
                <w:szCs w:val="24"/>
              </w:rPr>
            </w:pPr>
            <w:r>
              <w:rPr>
                <w:rFonts w:ascii="Arial Nova" w:hAnsi="Arial Nova"/>
                <w:sz w:val="24"/>
                <w:szCs w:val="24"/>
              </w:rPr>
              <w:t>$350,000</w:t>
            </w:r>
          </w:p>
        </w:tc>
      </w:tr>
      <w:tr w:rsidR="000B3BCF" w:rsidTr="009273B1">
        <w:trPr>
          <w:trHeight w:val="530"/>
        </w:trPr>
        <w:tc>
          <w:tcPr>
            <w:tcW w:w="2695" w:type="dxa"/>
          </w:tcPr>
          <w:p w:rsidR="000B3BCF" w:rsidRDefault="000B3BCF" w:rsidP="008B7476">
            <w:pPr>
              <w:rPr>
                <w:rFonts w:ascii="Arial Nova" w:hAnsi="Arial Nova"/>
                <w:sz w:val="24"/>
                <w:szCs w:val="24"/>
              </w:rPr>
            </w:pPr>
            <w:r>
              <w:rPr>
                <w:rFonts w:ascii="Arial Nova" w:hAnsi="Arial Nova"/>
                <w:sz w:val="24"/>
                <w:szCs w:val="24"/>
              </w:rPr>
              <w:t>WIOA II</w:t>
            </w:r>
          </w:p>
        </w:tc>
        <w:tc>
          <w:tcPr>
            <w:tcW w:w="3330" w:type="dxa"/>
          </w:tcPr>
          <w:p w:rsidR="000B3BCF" w:rsidRDefault="00BE7B7A" w:rsidP="00BE7B7A">
            <w:pPr>
              <w:jc w:val="right"/>
              <w:rPr>
                <w:rFonts w:ascii="Arial Nova" w:hAnsi="Arial Nova"/>
                <w:sz w:val="24"/>
                <w:szCs w:val="24"/>
              </w:rPr>
            </w:pPr>
            <w:r>
              <w:rPr>
                <w:rFonts w:ascii="Arial Nova" w:hAnsi="Arial Nova"/>
                <w:sz w:val="24"/>
                <w:szCs w:val="24"/>
              </w:rPr>
              <w:t>$550,000</w:t>
            </w:r>
          </w:p>
        </w:tc>
        <w:tc>
          <w:tcPr>
            <w:tcW w:w="3420" w:type="dxa"/>
          </w:tcPr>
          <w:p w:rsidR="000B3BCF" w:rsidRDefault="00BE7B7A" w:rsidP="00BE7B7A">
            <w:pPr>
              <w:jc w:val="right"/>
              <w:rPr>
                <w:rFonts w:ascii="Arial Nova" w:hAnsi="Arial Nova"/>
                <w:sz w:val="24"/>
                <w:szCs w:val="24"/>
              </w:rPr>
            </w:pPr>
            <w:r>
              <w:rPr>
                <w:rFonts w:ascii="Arial Nova" w:hAnsi="Arial Nova"/>
                <w:sz w:val="24"/>
                <w:szCs w:val="24"/>
              </w:rPr>
              <w:t>$550,000</w:t>
            </w:r>
          </w:p>
        </w:tc>
        <w:tc>
          <w:tcPr>
            <w:tcW w:w="3600" w:type="dxa"/>
          </w:tcPr>
          <w:p w:rsidR="000B3BCF" w:rsidRDefault="00BE7B7A" w:rsidP="00BE7B7A">
            <w:pPr>
              <w:jc w:val="right"/>
              <w:rPr>
                <w:rFonts w:ascii="Arial Nova" w:hAnsi="Arial Nova"/>
                <w:sz w:val="24"/>
                <w:szCs w:val="24"/>
              </w:rPr>
            </w:pPr>
            <w:r>
              <w:rPr>
                <w:rFonts w:ascii="Arial Nova" w:hAnsi="Arial Nova"/>
                <w:sz w:val="24"/>
                <w:szCs w:val="24"/>
              </w:rPr>
              <w:t>$550,000</w:t>
            </w:r>
          </w:p>
        </w:tc>
      </w:tr>
      <w:tr w:rsidR="00BE7B7A" w:rsidTr="009273B1">
        <w:trPr>
          <w:trHeight w:val="620"/>
        </w:trPr>
        <w:tc>
          <w:tcPr>
            <w:tcW w:w="2695" w:type="dxa"/>
            <w:shd w:val="clear" w:color="auto" w:fill="002060"/>
          </w:tcPr>
          <w:p w:rsidR="00BE7B7A" w:rsidRPr="00BE7B7A" w:rsidRDefault="00BE7B7A" w:rsidP="00BE7B7A">
            <w:pPr>
              <w:rPr>
                <w:rFonts w:ascii="Arial Nova" w:hAnsi="Arial Nova"/>
                <w:color w:val="FFFFFF" w:themeColor="background1"/>
                <w:sz w:val="24"/>
                <w:szCs w:val="24"/>
              </w:rPr>
            </w:pPr>
            <w:r w:rsidRPr="00BE7B7A">
              <w:rPr>
                <w:rFonts w:ascii="Arial Nova" w:hAnsi="Arial Nova"/>
                <w:color w:val="FFFFFF" w:themeColor="background1"/>
                <w:sz w:val="24"/>
                <w:szCs w:val="24"/>
              </w:rPr>
              <w:t>Total</w:t>
            </w:r>
          </w:p>
        </w:tc>
        <w:tc>
          <w:tcPr>
            <w:tcW w:w="3330" w:type="dxa"/>
            <w:shd w:val="clear" w:color="auto" w:fill="002060"/>
          </w:tcPr>
          <w:p w:rsidR="00BE7B7A" w:rsidRPr="00BE7B7A" w:rsidRDefault="00BE7B7A" w:rsidP="00BE7B7A">
            <w:pPr>
              <w:jc w:val="right"/>
              <w:rPr>
                <w:rFonts w:ascii="Arial Nova" w:hAnsi="Arial Nova"/>
                <w:color w:val="FFFFFF" w:themeColor="background1"/>
                <w:sz w:val="24"/>
                <w:szCs w:val="24"/>
              </w:rPr>
            </w:pPr>
            <w:r w:rsidRPr="00BE7B7A">
              <w:rPr>
                <w:rFonts w:ascii="Arial Nova" w:hAnsi="Arial Nova"/>
                <w:color w:val="FFFFFF" w:themeColor="background1"/>
                <w:sz w:val="24"/>
                <w:szCs w:val="24"/>
              </w:rPr>
              <w:t>$4,997,108</w:t>
            </w:r>
          </w:p>
        </w:tc>
        <w:tc>
          <w:tcPr>
            <w:tcW w:w="3420" w:type="dxa"/>
            <w:shd w:val="clear" w:color="auto" w:fill="002060"/>
          </w:tcPr>
          <w:p w:rsidR="00BE7B7A" w:rsidRPr="00BE7B7A" w:rsidRDefault="00BE7B7A" w:rsidP="00BE7B7A">
            <w:pPr>
              <w:jc w:val="right"/>
              <w:rPr>
                <w:rFonts w:ascii="Arial Nova" w:hAnsi="Arial Nova"/>
                <w:color w:val="FFFFFF" w:themeColor="background1"/>
                <w:sz w:val="24"/>
                <w:szCs w:val="24"/>
              </w:rPr>
            </w:pPr>
            <w:r w:rsidRPr="00BE7B7A">
              <w:rPr>
                <w:rFonts w:ascii="Arial Nova" w:hAnsi="Arial Nova"/>
                <w:color w:val="FFFFFF" w:themeColor="background1"/>
                <w:sz w:val="24"/>
                <w:szCs w:val="24"/>
              </w:rPr>
              <w:t>$4,997,108</w:t>
            </w:r>
          </w:p>
        </w:tc>
        <w:tc>
          <w:tcPr>
            <w:tcW w:w="3600" w:type="dxa"/>
            <w:shd w:val="clear" w:color="auto" w:fill="002060"/>
          </w:tcPr>
          <w:p w:rsidR="00BE7B7A" w:rsidRPr="00BE7B7A" w:rsidRDefault="00BE7B7A" w:rsidP="00BE7B7A">
            <w:pPr>
              <w:jc w:val="right"/>
              <w:rPr>
                <w:rFonts w:ascii="Arial Nova" w:hAnsi="Arial Nova"/>
                <w:color w:val="FFFFFF" w:themeColor="background1"/>
                <w:sz w:val="24"/>
                <w:szCs w:val="24"/>
              </w:rPr>
            </w:pPr>
            <w:r w:rsidRPr="00BE7B7A">
              <w:rPr>
                <w:rFonts w:ascii="Arial Nova" w:hAnsi="Arial Nova"/>
                <w:color w:val="FFFFFF" w:themeColor="background1"/>
                <w:sz w:val="24"/>
                <w:szCs w:val="24"/>
              </w:rPr>
              <w:t>$4,997,108</w:t>
            </w:r>
          </w:p>
        </w:tc>
      </w:tr>
    </w:tbl>
    <w:p w:rsidR="000B3BCF" w:rsidRDefault="000B3BCF" w:rsidP="008B7476">
      <w:pPr>
        <w:rPr>
          <w:rFonts w:ascii="Arial Nova" w:hAnsi="Arial Nova"/>
          <w:sz w:val="24"/>
          <w:szCs w:val="24"/>
        </w:rPr>
      </w:pPr>
    </w:p>
    <w:p w:rsidR="000B3BCF" w:rsidRDefault="000B3BCF" w:rsidP="008B7476">
      <w:pPr>
        <w:rPr>
          <w:rFonts w:ascii="Arial Nova" w:hAnsi="Arial Nova"/>
          <w:sz w:val="24"/>
          <w:szCs w:val="24"/>
        </w:rPr>
      </w:pPr>
    </w:p>
    <w:p w:rsidR="000B3BCF" w:rsidRDefault="000B3BCF" w:rsidP="008B7476">
      <w:pPr>
        <w:rPr>
          <w:rFonts w:ascii="Arial Nova" w:hAnsi="Arial Nova"/>
          <w:sz w:val="24"/>
          <w:szCs w:val="24"/>
        </w:rPr>
      </w:pPr>
    </w:p>
    <w:p w:rsidR="000B3BCF" w:rsidRPr="002136D9" w:rsidRDefault="000B3BCF" w:rsidP="008B7476">
      <w:pPr>
        <w:rPr>
          <w:rFonts w:ascii="Arial Nova" w:hAnsi="Arial Nova"/>
          <w:sz w:val="24"/>
          <w:szCs w:val="24"/>
        </w:rPr>
      </w:pPr>
    </w:p>
    <w:p w:rsidR="008B7476" w:rsidRPr="002136D9" w:rsidRDefault="008B7476" w:rsidP="008B7476">
      <w:pPr>
        <w:rPr>
          <w:rFonts w:ascii="Arial Nova" w:hAnsi="Arial Nova"/>
          <w:sz w:val="24"/>
          <w:szCs w:val="24"/>
        </w:rPr>
      </w:pPr>
    </w:p>
    <w:p w:rsidR="008B7476" w:rsidRPr="002136D9" w:rsidRDefault="008B7476" w:rsidP="008B7476">
      <w:pPr>
        <w:rPr>
          <w:rFonts w:ascii="Arial Nova" w:hAnsi="Arial Nova"/>
          <w:sz w:val="24"/>
          <w:szCs w:val="24"/>
        </w:rPr>
      </w:pPr>
    </w:p>
    <w:p w:rsidR="00BE7B7A" w:rsidRDefault="00BE7B7A" w:rsidP="008B7476">
      <w:pPr>
        <w:rPr>
          <w:rFonts w:ascii="Arial Nova" w:hAnsi="Arial Nova"/>
          <w:b/>
          <w:sz w:val="28"/>
          <w:szCs w:val="28"/>
        </w:rPr>
      </w:pPr>
    </w:p>
    <w:p w:rsidR="00BE7B7A" w:rsidRDefault="00BE7B7A" w:rsidP="008B7476">
      <w:pPr>
        <w:rPr>
          <w:rFonts w:ascii="Arial Nova" w:hAnsi="Arial Nova"/>
          <w:b/>
          <w:sz w:val="28"/>
          <w:szCs w:val="28"/>
        </w:rPr>
      </w:pPr>
    </w:p>
    <w:p w:rsidR="00BE7B7A" w:rsidRDefault="00BE7B7A" w:rsidP="008B7476">
      <w:pPr>
        <w:rPr>
          <w:rFonts w:ascii="Arial Nova" w:hAnsi="Arial Nova"/>
          <w:b/>
          <w:sz w:val="28"/>
          <w:szCs w:val="28"/>
        </w:rPr>
      </w:pPr>
    </w:p>
    <w:p w:rsidR="00BE7B7A" w:rsidRDefault="00BE7B7A" w:rsidP="008B7476">
      <w:pPr>
        <w:rPr>
          <w:rFonts w:ascii="Arial Nova" w:hAnsi="Arial Nova"/>
          <w:b/>
          <w:sz w:val="28"/>
          <w:szCs w:val="28"/>
        </w:rPr>
      </w:pPr>
    </w:p>
    <w:p w:rsidR="00BE7B7A" w:rsidRDefault="00BE7B7A" w:rsidP="008B7476">
      <w:pPr>
        <w:rPr>
          <w:rFonts w:ascii="Arial Nova" w:hAnsi="Arial Nova"/>
          <w:b/>
          <w:sz w:val="28"/>
          <w:szCs w:val="28"/>
        </w:rPr>
      </w:pPr>
    </w:p>
    <w:p w:rsidR="009273B1" w:rsidRDefault="009273B1" w:rsidP="008B7476">
      <w:pPr>
        <w:rPr>
          <w:rFonts w:ascii="Arial Nova" w:hAnsi="Arial Nova"/>
          <w:b/>
          <w:sz w:val="28"/>
          <w:szCs w:val="28"/>
        </w:rPr>
        <w:sectPr w:rsidR="009273B1" w:rsidSect="009E0985">
          <w:pgSz w:w="15840" w:h="12240" w:orient="landscape"/>
          <w:pgMar w:top="1440" w:right="1440" w:bottom="1440" w:left="1440" w:header="576" w:footer="720" w:gutter="0"/>
          <w:cols w:space="720"/>
          <w:titlePg/>
          <w:docGrid w:linePitch="360"/>
        </w:sectPr>
      </w:pPr>
    </w:p>
    <w:p w:rsidR="008B7476" w:rsidRPr="002136D9" w:rsidRDefault="008B7476" w:rsidP="008B7476">
      <w:pPr>
        <w:rPr>
          <w:rFonts w:ascii="Arial Nova" w:hAnsi="Arial Nova"/>
          <w:b/>
          <w:sz w:val="28"/>
          <w:szCs w:val="28"/>
        </w:rPr>
      </w:pPr>
      <w:r w:rsidRPr="002136D9">
        <w:rPr>
          <w:rFonts w:ascii="Arial Nova" w:hAnsi="Arial Nova"/>
          <w:b/>
          <w:sz w:val="28"/>
          <w:szCs w:val="28"/>
        </w:rPr>
        <w:lastRenderedPageBreak/>
        <w:t>2.3 Community Need and Customers</w:t>
      </w:r>
    </w:p>
    <w:p w:rsidR="008B7476" w:rsidRPr="002136D9" w:rsidRDefault="008B7476" w:rsidP="008B7476">
      <w:pPr>
        <w:rPr>
          <w:rFonts w:ascii="Arial Nova" w:hAnsi="Arial Nova"/>
          <w:sz w:val="24"/>
          <w:szCs w:val="24"/>
        </w:rPr>
      </w:pPr>
      <w:r w:rsidRPr="002136D9">
        <w:rPr>
          <w:rFonts w:ascii="Arial Nova" w:hAnsi="Arial Nova"/>
          <w:sz w:val="24"/>
          <w:szCs w:val="24"/>
        </w:rPr>
        <w:t xml:space="preserve">To assess the needs of the </w:t>
      </w:r>
      <w:r w:rsidR="009273B1">
        <w:rPr>
          <w:rFonts w:ascii="Arial Nova" w:hAnsi="Arial Nova"/>
          <w:sz w:val="24"/>
          <w:szCs w:val="24"/>
        </w:rPr>
        <w:t xml:space="preserve">Antelope Valley, AVAERC reviewed data from </w:t>
      </w:r>
      <w:r w:rsidR="00714993">
        <w:rPr>
          <w:rFonts w:ascii="Arial Nova" w:hAnsi="Arial Nova"/>
          <w:sz w:val="24"/>
          <w:szCs w:val="24"/>
        </w:rPr>
        <w:t xml:space="preserve">multiple sources </w:t>
      </w:r>
      <w:r w:rsidRPr="002136D9">
        <w:rPr>
          <w:rFonts w:ascii="Arial Nova" w:hAnsi="Arial Nova"/>
          <w:sz w:val="24"/>
          <w:szCs w:val="24"/>
        </w:rPr>
        <w:t xml:space="preserve">to </w:t>
      </w:r>
      <w:r w:rsidR="009273B1">
        <w:rPr>
          <w:rFonts w:ascii="Arial Nova" w:hAnsi="Arial Nova"/>
          <w:sz w:val="24"/>
          <w:szCs w:val="24"/>
        </w:rPr>
        <w:t xml:space="preserve">gain a </w:t>
      </w:r>
      <w:r w:rsidRPr="002136D9">
        <w:rPr>
          <w:rFonts w:ascii="Arial Nova" w:hAnsi="Arial Nova"/>
          <w:sz w:val="24"/>
          <w:szCs w:val="24"/>
        </w:rPr>
        <w:t>better understand</w:t>
      </w:r>
      <w:r w:rsidR="009273B1">
        <w:rPr>
          <w:rFonts w:ascii="Arial Nova" w:hAnsi="Arial Nova"/>
          <w:sz w:val="24"/>
          <w:szCs w:val="24"/>
        </w:rPr>
        <w:t>ing of</w:t>
      </w:r>
      <w:r w:rsidRPr="002136D9">
        <w:rPr>
          <w:rFonts w:ascii="Arial Nova" w:hAnsi="Arial Nova"/>
          <w:sz w:val="24"/>
          <w:szCs w:val="24"/>
        </w:rPr>
        <w:t xml:space="preserve"> the needs, customers, and demographics of the communities served by the </w:t>
      </w:r>
      <w:r w:rsidR="00714993">
        <w:rPr>
          <w:rFonts w:ascii="Arial Nova" w:hAnsi="Arial Nova"/>
          <w:sz w:val="24"/>
          <w:szCs w:val="24"/>
        </w:rPr>
        <w:t>c</w:t>
      </w:r>
      <w:r w:rsidRPr="002136D9">
        <w:rPr>
          <w:rFonts w:ascii="Arial Nova" w:hAnsi="Arial Nova"/>
          <w:sz w:val="24"/>
          <w:szCs w:val="24"/>
        </w:rPr>
        <w:t>onsortium.</w:t>
      </w:r>
    </w:p>
    <w:p w:rsidR="008B7476" w:rsidRPr="002136D9" w:rsidRDefault="008B7476" w:rsidP="008B7476">
      <w:pPr>
        <w:rPr>
          <w:rFonts w:ascii="Arial Nova" w:hAnsi="Arial Nova"/>
          <w:sz w:val="24"/>
          <w:szCs w:val="24"/>
        </w:rPr>
      </w:pPr>
    </w:p>
    <w:p w:rsidR="00714993" w:rsidRPr="00714993" w:rsidRDefault="009273B1" w:rsidP="008B7476">
      <w:pPr>
        <w:pStyle w:val="ListParagraph"/>
        <w:numPr>
          <w:ilvl w:val="0"/>
          <w:numId w:val="1"/>
        </w:numPr>
        <w:rPr>
          <w:rFonts w:ascii="Arial Nova" w:hAnsi="Arial Nova"/>
          <w:b/>
          <w:sz w:val="24"/>
          <w:szCs w:val="24"/>
        </w:rPr>
      </w:pPr>
      <w:r w:rsidRPr="00714993">
        <w:rPr>
          <w:rFonts w:ascii="Arial Nova" w:hAnsi="Arial Nova"/>
          <w:b/>
          <w:sz w:val="24"/>
          <w:szCs w:val="24"/>
        </w:rPr>
        <w:t xml:space="preserve">Past community </w:t>
      </w:r>
      <w:r w:rsidR="0032659D">
        <w:rPr>
          <w:rFonts w:ascii="Arial Nova" w:hAnsi="Arial Nova"/>
          <w:b/>
          <w:sz w:val="24"/>
          <w:szCs w:val="24"/>
        </w:rPr>
        <w:t>input</w:t>
      </w:r>
      <w:r w:rsidRPr="00714993">
        <w:rPr>
          <w:rFonts w:ascii="Arial Nova" w:hAnsi="Arial Nova"/>
          <w:b/>
          <w:sz w:val="24"/>
          <w:szCs w:val="24"/>
        </w:rPr>
        <w:t xml:space="preserve">: </w:t>
      </w:r>
    </w:p>
    <w:p w:rsidR="00714993" w:rsidRDefault="00714993" w:rsidP="00714993">
      <w:pPr>
        <w:pStyle w:val="ListParagraph"/>
        <w:rPr>
          <w:rFonts w:ascii="Arial Nova" w:hAnsi="Arial Nova"/>
          <w:sz w:val="24"/>
          <w:szCs w:val="24"/>
        </w:rPr>
      </w:pPr>
      <w:r>
        <w:rPr>
          <w:rFonts w:ascii="Arial Nova" w:hAnsi="Arial Nova"/>
          <w:sz w:val="24"/>
          <w:szCs w:val="24"/>
        </w:rPr>
        <w:t xml:space="preserve">AVAERC reviewed data from past community forums.  This data gave insight into the historical context of the work the consortium has accomplished over the past five years, and </w:t>
      </w:r>
      <w:proofErr w:type="gramStart"/>
      <w:r>
        <w:rPr>
          <w:rFonts w:ascii="Arial Nova" w:hAnsi="Arial Nova"/>
          <w:sz w:val="24"/>
          <w:szCs w:val="24"/>
        </w:rPr>
        <w:t>what still</w:t>
      </w:r>
      <w:proofErr w:type="gramEnd"/>
      <w:r>
        <w:rPr>
          <w:rFonts w:ascii="Arial Nova" w:hAnsi="Arial Nova"/>
          <w:sz w:val="24"/>
          <w:szCs w:val="24"/>
        </w:rPr>
        <w:t xml:space="preserve"> remains to be needed.</w:t>
      </w:r>
    </w:p>
    <w:p w:rsidR="009273B1" w:rsidRDefault="00714993" w:rsidP="00714993">
      <w:pPr>
        <w:pStyle w:val="ListParagraph"/>
        <w:rPr>
          <w:rFonts w:ascii="Arial Nova" w:hAnsi="Arial Nova"/>
          <w:sz w:val="24"/>
          <w:szCs w:val="24"/>
        </w:rPr>
      </w:pPr>
      <w:r>
        <w:rPr>
          <w:rFonts w:ascii="Arial Nova" w:hAnsi="Arial Nova"/>
          <w:sz w:val="24"/>
          <w:szCs w:val="24"/>
        </w:rPr>
        <w:t xml:space="preserve"> </w:t>
      </w:r>
      <w:r w:rsidR="009273B1">
        <w:rPr>
          <w:rFonts w:ascii="Arial Nova" w:hAnsi="Arial Nova"/>
          <w:sz w:val="24"/>
          <w:szCs w:val="24"/>
        </w:rPr>
        <w:t xml:space="preserve">  </w:t>
      </w:r>
    </w:p>
    <w:p w:rsidR="009273B1" w:rsidRPr="00BE0B12" w:rsidRDefault="009273B1" w:rsidP="008B7476">
      <w:pPr>
        <w:pStyle w:val="ListParagraph"/>
        <w:numPr>
          <w:ilvl w:val="0"/>
          <w:numId w:val="1"/>
        </w:numPr>
        <w:rPr>
          <w:rFonts w:ascii="Arial Nova" w:hAnsi="Arial Nova"/>
          <w:b/>
          <w:sz w:val="24"/>
          <w:szCs w:val="24"/>
        </w:rPr>
      </w:pPr>
      <w:r w:rsidRPr="00BE0B12">
        <w:rPr>
          <w:rFonts w:ascii="Arial Nova" w:hAnsi="Arial Nova"/>
          <w:b/>
          <w:sz w:val="24"/>
          <w:szCs w:val="24"/>
        </w:rPr>
        <w:t xml:space="preserve">Current community </w:t>
      </w:r>
      <w:r w:rsidR="0032659D">
        <w:rPr>
          <w:rFonts w:ascii="Arial Nova" w:hAnsi="Arial Nova"/>
          <w:b/>
          <w:sz w:val="24"/>
          <w:szCs w:val="24"/>
        </w:rPr>
        <w:t>input</w:t>
      </w:r>
      <w:r w:rsidRPr="00BE0B12">
        <w:rPr>
          <w:rFonts w:ascii="Arial Nova" w:hAnsi="Arial Nova"/>
          <w:b/>
          <w:sz w:val="24"/>
          <w:szCs w:val="24"/>
        </w:rPr>
        <w:t>:</w:t>
      </w:r>
    </w:p>
    <w:p w:rsidR="00714993" w:rsidRDefault="00714993" w:rsidP="00714993">
      <w:pPr>
        <w:pStyle w:val="ListParagraph"/>
        <w:rPr>
          <w:rFonts w:ascii="Arial Nova" w:hAnsi="Arial Nova"/>
          <w:sz w:val="24"/>
          <w:szCs w:val="24"/>
        </w:rPr>
      </w:pPr>
      <w:r>
        <w:rPr>
          <w:rFonts w:ascii="Arial Nova" w:hAnsi="Arial Nova"/>
          <w:sz w:val="24"/>
          <w:szCs w:val="24"/>
        </w:rPr>
        <w:t xml:space="preserve">AVAERC reviewed data from current community forums.  Members of AVAERC participate in a variety of community organizations such as GAVEA (Greater Antelope Valley Economic Alliance), AVBOT (Antelope Valley Board of Trade), and advisory boards for the various programs of the consortium.  During these meetings, data </w:t>
      </w:r>
      <w:proofErr w:type="gramStart"/>
      <w:r>
        <w:rPr>
          <w:rFonts w:ascii="Arial Nova" w:hAnsi="Arial Nova"/>
          <w:sz w:val="24"/>
          <w:szCs w:val="24"/>
        </w:rPr>
        <w:t>is gathered</w:t>
      </w:r>
      <w:proofErr w:type="gramEnd"/>
      <w:r>
        <w:rPr>
          <w:rFonts w:ascii="Arial Nova" w:hAnsi="Arial Nova"/>
          <w:sz w:val="24"/>
          <w:szCs w:val="24"/>
        </w:rPr>
        <w:t xml:space="preserve"> both formally and informally.  </w:t>
      </w:r>
    </w:p>
    <w:p w:rsidR="00714993" w:rsidRDefault="00714993" w:rsidP="00714993">
      <w:pPr>
        <w:pStyle w:val="ListParagraph"/>
        <w:rPr>
          <w:rFonts w:ascii="Arial Nova" w:hAnsi="Arial Nova"/>
          <w:sz w:val="24"/>
          <w:szCs w:val="24"/>
        </w:rPr>
      </w:pPr>
    </w:p>
    <w:p w:rsidR="009273B1" w:rsidRPr="00BE0B12" w:rsidRDefault="00714993" w:rsidP="008B7476">
      <w:pPr>
        <w:pStyle w:val="ListParagraph"/>
        <w:numPr>
          <w:ilvl w:val="0"/>
          <w:numId w:val="1"/>
        </w:numPr>
        <w:rPr>
          <w:rFonts w:ascii="Arial Nova" w:hAnsi="Arial Nova"/>
          <w:b/>
          <w:sz w:val="24"/>
          <w:szCs w:val="24"/>
        </w:rPr>
      </w:pPr>
      <w:r w:rsidRPr="00BE0B12">
        <w:rPr>
          <w:rFonts w:ascii="Arial Nova" w:hAnsi="Arial Nova"/>
          <w:b/>
          <w:sz w:val="24"/>
          <w:szCs w:val="24"/>
        </w:rPr>
        <w:t>Labor market data:</w:t>
      </w:r>
    </w:p>
    <w:p w:rsidR="00BE0B12" w:rsidRDefault="00BE0B12" w:rsidP="00BE0B12">
      <w:pPr>
        <w:pStyle w:val="ListParagraph"/>
        <w:rPr>
          <w:rFonts w:ascii="Arial Nova" w:hAnsi="Arial Nova"/>
          <w:sz w:val="24"/>
          <w:szCs w:val="24"/>
        </w:rPr>
      </w:pPr>
      <w:r>
        <w:rPr>
          <w:rFonts w:ascii="Arial Nova" w:hAnsi="Arial Nova"/>
          <w:sz w:val="24"/>
          <w:szCs w:val="24"/>
        </w:rPr>
        <w:t xml:space="preserve">The AVAERC uses Labor Market Information to inform </w:t>
      </w:r>
      <w:r w:rsidR="00D85F47">
        <w:rPr>
          <w:rFonts w:ascii="Arial Nova" w:hAnsi="Arial Nova"/>
          <w:sz w:val="24"/>
          <w:szCs w:val="24"/>
        </w:rPr>
        <w:t>decisions</w:t>
      </w:r>
      <w:r>
        <w:rPr>
          <w:rFonts w:ascii="Arial Nova" w:hAnsi="Arial Nova"/>
          <w:sz w:val="24"/>
          <w:szCs w:val="24"/>
        </w:rPr>
        <w:t xml:space="preserve"> concerning programs and community needs.</w:t>
      </w:r>
    </w:p>
    <w:p w:rsidR="00714993" w:rsidRDefault="00714993" w:rsidP="00714993">
      <w:pPr>
        <w:pStyle w:val="ListParagraph"/>
        <w:rPr>
          <w:rFonts w:ascii="Arial Nova" w:hAnsi="Arial Nova"/>
          <w:sz w:val="24"/>
          <w:szCs w:val="24"/>
        </w:rPr>
      </w:pPr>
    </w:p>
    <w:p w:rsidR="00714993" w:rsidRDefault="00714993" w:rsidP="00714993">
      <w:pPr>
        <w:pStyle w:val="ListParagraph"/>
        <w:rPr>
          <w:rFonts w:ascii="Arial Nova" w:hAnsi="Arial Nova"/>
          <w:sz w:val="24"/>
          <w:szCs w:val="24"/>
        </w:rPr>
      </w:pPr>
      <w:r>
        <w:rPr>
          <w:noProof/>
        </w:rPr>
        <w:lastRenderedPageBreak/>
        <w:drawing>
          <wp:inline distT="0" distB="0" distL="0" distR="0" wp14:anchorId="1048823D" wp14:editId="13FCD453">
            <wp:extent cx="5482350" cy="39014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4634" cy="3903065"/>
                    </a:xfrm>
                    <a:prstGeom prst="rect">
                      <a:avLst/>
                    </a:prstGeom>
                  </pic:spPr>
                </pic:pic>
              </a:graphicData>
            </a:graphic>
          </wp:inline>
        </w:drawing>
      </w:r>
    </w:p>
    <w:p w:rsidR="00714993" w:rsidRDefault="00BE0B12" w:rsidP="00714993">
      <w:pPr>
        <w:pStyle w:val="ListParagraph"/>
        <w:rPr>
          <w:rFonts w:ascii="Arial Nova" w:hAnsi="Arial Nova"/>
          <w:sz w:val="24"/>
          <w:szCs w:val="24"/>
        </w:rPr>
      </w:pPr>
      <w:r>
        <w:rPr>
          <w:noProof/>
        </w:rPr>
        <w:drawing>
          <wp:inline distT="0" distB="0" distL="0" distR="0" wp14:anchorId="7274D85D" wp14:editId="60456F1E">
            <wp:extent cx="5365630" cy="4263390"/>
            <wp:effectExtent l="0" t="0" r="698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2256" cy="4268655"/>
                    </a:xfrm>
                    <a:prstGeom prst="rect">
                      <a:avLst/>
                    </a:prstGeom>
                  </pic:spPr>
                </pic:pic>
              </a:graphicData>
            </a:graphic>
          </wp:inline>
        </w:drawing>
      </w:r>
    </w:p>
    <w:p w:rsidR="00BE0B12" w:rsidRPr="0072400F" w:rsidRDefault="00714993" w:rsidP="007C1F89">
      <w:pPr>
        <w:pStyle w:val="ListParagraph"/>
        <w:numPr>
          <w:ilvl w:val="0"/>
          <w:numId w:val="1"/>
        </w:numPr>
        <w:rPr>
          <w:rFonts w:ascii="Arial Nova" w:hAnsi="Arial Nova"/>
          <w:b/>
          <w:sz w:val="24"/>
          <w:szCs w:val="24"/>
        </w:rPr>
      </w:pPr>
      <w:r w:rsidRPr="0072400F">
        <w:rPr>
          <w:rFonts w:ascii="Arial Nova" w:hAnsi="Arial Nova"/>
          <w:b/>
          <w:sz w:val="24"/>
          <w:szCs w:val="24"/>
        </w:rPr>
        <w:lastRenderedPageBreak/>
        <w:t>CAEP fact sheet:</w:t>
      </w:r>
    </w:p>
    <w:p w:rsidR="007C1F89" w:rsidRPr="007C1F89" w:rsidRDefault="007C1F89" w:rsidP="007C1F89">
      <w:pPr>
        <w:rPr>
          <w:rFonts w:ascii="Arial Nova" w:hAnsi="Arial Nova"/>
          <w:sz w:val="24"/>
          <w:szCs w:val="24"/>
        </w:rPr>
      </w:pPr>
      <w:r>
        <w:rPr>
          <w:noProof/>
        </w:rPr>
        <w:drawing>
          <wp:inline distT="0" distB="0" distL="0" distR="0" wp14:anchorId="1F260D2A" wp14:editId="0998FD21">
            <wp:extent cx="5943600" cy="4133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33850"/>
                    </a:xfrm>
                    <a:prstGeom prst="rect">
                      <a:avLst/>
                    </a:prstGeom>
                  </pic:spPr>
                </pic:pic>
              </a:graphicData>
            </a:graphic>
          </wp:inline>
        </w:drawing>
      </w:r>
    </w:p>
    <w:p w:rsidR="00BE0B12" w:rsidRPr="00BE0B12" w:rsidRDefault="00BE0B12" w:rsidP="00BE0B12">
      <w:pPr>
        <w:pStyle w:val="ListParagraph"/>
        <w:rPr>
          <w:rFonts w:ascii="Arial Nova" w:hAnsi="Arial Nova"/>
          <w:sz w:val="24"/>
          <w:szCs w:val="24"/>
        </w:rPr>
      </w:pPr>
    </w:p>
    <w:p w:rsidR="00714993" w:rsidRPr="007C1F89" w:rsidRDefault="00714993" w:rsidP="008B7476">
      <w:pPr>
        <w:pStyle w:val="ListParagraph"/>
        <w:numPr>
          <w:ilvl w:val="0"/>
          <w:numId w:val="1"/>
        </w:numPr>
        <w:rPr>
          <w:rFonts w:ascii="Arial Nova" w:hAnsi="Arial Nova"/>
          <w:b/>
          <w:sz w:val="24"/>
          <w:szCs w:val="24"/>
        </w:rPr>
      </w:pPr>
      <w:r w:rsidRPr="007C1F89">
        <w:rPr>
          <w:rFonts w:ascii="Arial Nova" w:hAnsi="Arial Nova"/>
          <w:b/>
          <w:sz w:val="24"/>
          <w:szCs w:val="24"/>
        </w:rPr>
        <w:t>Staff and Student surveys:</w:t>
      </w:r>
    </w:p>
    <w:p w:rsidR="007C1F89" w:rsidRDefault="0032659D" w:rsidP="007C1F89">
      <w:pPr>
        <w:pStyle w:val="ListParagraph"/>
        <w:rPr>
          <w:rFonts w:ascii="Arial Nova" w:hAnsi="Arial Nova"/>
          <w:sz w:val="24"/>
          <w:szCs w:val="24"/>
        </w:rPr>
      </w:pPr>
      <w:r>
        <w:rPr>
          <w:rFonts w:ascii="Arial Nova" w:hAnsi="Arial Nova"/>
          <w:sz w:val="24"/>
          <w:szCs w:val="24"/>
        </w:rPr>
        <w:t xml:space="preserve">AVAE is currently going through the WASC process.  During the self-study process, students and staff members </w:t>
      </w:r>
      <w:proofErr w:type="gramStart"/>
      <w:r>
        <w:rPr>
          <w:rFonts w:ascii="Arial Nova" w:hAnsi="Arial Nova"/>
          <w:sz w:val="24"/>
          <w:szCs w:val="24"/>
        </w:rPr>
        <w:t>were surveyed</w:t>
      </w:r>
      <w:proofErr w:type="gramEnd"/>
      <w:r>
        <w:rPr>
          <w:rFonts w:ascii="Arial Nova" w:hAnsi="Arial Nova"/>
          <w:sz w:val="24"/>
          <w:szCs w:val="24"/>
        </w:rPr>
        <w:t xml:space="preserve"> on specific aspects of the adult education programs.  Information from these surveys </w:t>
      </w:r>
      <w:proofErr w:type="gramStart"/>
      <w:r>
        <w:rPr>
          <w:rFonts w:ascii="Arial Nova" w:hAnsi="Arial Nova"/>
          <w:sz w:val="24"/>
          <w:szCs w:val="24"/>
        </w:rPr>
        <w:t>was used</w:t>
      </w:r>
      <w:proofErr w:type="gramEnd"/>
      <w:r>
        <w:rPr>
          <w:rFonts w:ascii="Arial Nova" w:hAnsi="Arial Nova"/>
          <w:sz w:val="24"/>
          <w:szCs w:val="24"/>
        </w:rPr>
        <w:t xml:space="preserve"> to help guide decision making for the consortium.   </w:t>
      </w:r>
    </w:p>
    <w:p w:rsidR="0032659D" w:rsidRDefault="0032659D" w:rsidP="007C1F89">
      <w:pPr>
        <w:pStyle w:val="ListParagraph"/>
        <w:rPr>
          <w:rFonts w:ascii="Arial Nova" w:hAnsi="Arial Nova"/>
          <w:sz w:val="24"/>
          <w:szCs w:val="24"/>
        </w:rPr>
      </w:pPr>
    </w:p>
    <w:p w:rsidR="007C1F89" w:rsidRDefault="007C1F89" w:rsidP="007C1F89">
      <w:pPr>
        <w:pStyle w:val="ListParagraph"/>
        <w:rPr>
          <w:rFonts w:ascii="Arial Nova" w:hAnsi="Arial Nova"/>
          <w:sz w:val="24"/>
          <w:szCs w:val="24"/>
        </w:rPr>
      </w:pPr>
    </w:p>
    <w:p w:rsidR="008B7476" w:rsidRPr="007C1F89" w:rsidRDefault="008B7476" w:rsidP="008B7476">
      <w:pPr>
        <w:pStyle w:val="ListParagraph"/>
        <w:numPr>
          <w:ilvl w:val="0"/>
          <w:numId w:val="1"/>
        </w:numPr>
        <w:rPr>
          <w:rFonts w:ascii="Arial Nova" w:hAnsi="Arial Nova"/>
          <w:b/>
          <w:sz w:val="24"/>
          <w:szCs w:val="24"/>
        </w:rPr>
      </w:pPr>
      <w:r w:rsidRPr="007C1F89">
        <w:rPr>
          <w:rFonts w:ascii="Arial Nova" w:hAnsi="Arial Nova"/>
          <w:b/>
          <w:sz w:val="24"/>
          <w:szCs w:val="24"/>
        </w:rPr>
        <w:t>CAEP Three-Year Planning Self-Assessment Tool</w:t>
      </w:r>
      <w:r w:rsidR="007C1F89" w:rsidRPr="007C1F89">
        <w:rPr>
          <w:rFonts w:ascii="Arial Nova" w:hAnsi="Arial Nova"/>
          <w:b/>
          <w:sz w:val="24"/>
          <w:szCs w:val="24"/>
        </w:rPr>
        <w:t>:</w:t>
      </w:r>
    </w:p>
    <w:p w:rsidR="007C1F89" w:rsidRDefault="008B7476" w:rsidP="0032659D">
      <w:pPr>
        <w:pStyle w:val="ListParagraph"/>
        <w:rPr>
          <w:rFonts w:ascii="Arial Nova" w:hAnsi="Arial Nova"/>
          <w:sz w:val="24"/>
          <w:szCs w:val="24"/>
        </w:rPr>
      </w:pPr>
      <w:r w:rsidRPr="002136D9">
        <w:rPr>
          <w:rFonts w:ascii="Arial Nova" w:hAnsi="Arial Nova"/>
          <w:sz w:val="24"/>
          <w:szCs w:val="24"/>
        </w:rPr>
        <w:t xml:space="preserve">The CAEP Three-Year Planning Self-Assessment Tool </w:t>
      </w:r>
      <w:proofErr w:type="gramStart"/>
      <w:r w:rsidRPr="002136D9">
        <w:rPr>
          <w:rFonts w:ascii="Arial Nova" w:hAnsi="Arial Nova"/>
          <w:sz w:val="24"/>
          <w:szCs w:val="24"/>
        </w:rPr>
        <w:t>was used</w:t>
      </w:r>
      <w:proofErr w:type="gramEnd"/>
      <w:r w:rsidRPr="002136D9">
        <w:rPr>
          <w:rFonts w:ascii="Arial Nova" w:hAnsi="Arial Nova"/>
          <w:sz w:val="24"/>
          <w:szCs w:val="24"/>
        </w:rPr>
        <w:t xml:space="preserve"> by the </w:t>
      </w:r>
      <w:r w:rsidR="007C1F89">
        <w:rPr>
          <w:rFonts w:ascii="Arial Nova" w:hAnsi="Arial Nova"/>
          <w:sz w:val="24"/>
          <w:szCs w:val="24"/>
        </w:rPr>
        <w:t xml:space="preserve">AVAERC </w:t>
      </w:r>
      <w:r w:rsidRPr="002136D9">
        <w:rPr>
          <w:rFonts w:ascii="Arial Nova" w:hAnsi="Arial Nova"/>
          <w:sz w:val="24"/>
          <w:szCs w:val="24"/>
        </w:rPr>
        <w:t xml:space="preserve">as a means of better understanding the current strengths and opportunities of the Consortium. </w:t>
      </w:r>
    </w:p>
    <w:p w:rsidR="0032659D" w:rsidRDefault="0032659D" w:rsidP="0032659D">
      <w:pPr>
        <w:pStyle w:val="ListParagraph"/>
        <w:rPr>
          <w:rFonts w:ascii="Arial Nova" w:hAnsi="Arial Nova"/>
          <w:sz w:val="24"/>
          <w:szCs w:val="24"/>
        </w:rPr>
      </w:pPr>
    </w:p>
    <w:p w:rsidR="0032659D" w:rsidRDefault="0032659D" w:rsidP="0032659D">
      <w:pPr>
        <w:pStyle w:val="ListParagraph"/>
        <w:rPr>
          <w:rFonts w:ascii="Arial Nova" w:hAnsi="Arial Nova"/>
          <w:b/>
          <w:sz w:val="28"/>
          <w:szCs w:val="28"/>
        </w:rPr>
      </w:pPr>
    </w:p>
    <w:p w:rsidR="007C1F89" w:rsidRDefault="007C1F89" w:rsidP="008B7476">
      <w:pPr>
        <w:rPr>
          <w:rFonts w:ascii="Arial Nova" w:hAnsi="Arial Nova"/>
          <w:b/>
          <w:sz w:val="28"/>
          <w:szCs w:val="28"/>
        </w:rPr>
      </w:pPr>
    </w:p>
    <w:p w:rsidR="007C1F89" w:rsidRDefault="007C1F89" w:rsidP="008B7476">
      <w:pPr>
        <w:rPr>
          <w:rFonts w:ascii="Arial Nova" w:hAnsi="Arial Nova"/>
          <w:b/>
          <w:sz w:val="28"/>
          <w:szCs w:val="28"/>
        </w:rPr>
      </w:pPr>
    </w:p>
    <w:p w:rsidR="008B7476" w:rsidRPr="002136D9" w:rsidRDefault="008B7476" w:rsidP="008B7476">
      <w:pPr>
        <w:rPr>
          <w:rFonts w:ascii="Arial Nova" w:hAnsi="Arial Nova"/>
          <w:b/>
          <w:sz w:val="28"/>
          <w:szCs w:val="28"/>
        </w:rPr>
      </w:pPr>
      <w:r w:rsidRPr="002136D9">
        <w:rPr>
          <w:rFonts w:ascii="Arial Nova" w:hAnsi="Arial Nova"/>
          <w:b/>
          <w:sz w:val="28"/>
          <w:szCs w:val="28"/>
        </w:rPr>
        <w:lastRenderedPageBreak/>
        <w:t>2.4 Identifying Goals and Strategies</w:t>
      </w:r>
    </w:p>
    <w:p w:rsidR="008B7476" w:rsidRPr="002136D9" w:rsidRDefault="008B7476" w:rsidP="008B7476">
      <w:pPr>
        <w:rPr>
          <w:rFonts w:ascii="Arial Nova" w:hAnsi="Arial Nova"/>
          <w:sz w:val="24"/>
          <w:szCs w:val="24"/>
        </w:rPr>
      </w:pPr>
      <w:r w:rsidRPr="002136D9">
        <w:rPr>
          <w:rFonts w:ascii="Arial Nova" w:hAnsi="Arial Nova"/>
          <w:sz w:val="24"/>
          <w:szCs w:val="24"/>
        </w:rPr>
        <w:t>Figure 1: Logic Model</w:t>
      </w:r>
    </w:p>
    <w:tbl>
      <w:tblPr>
        <w:tblStyle w:val="TableGrid"/>
        <w:tblW w:w="0" w:type="auto"/>
        <w:tblLayout w:type="fixed"/>
        <w:tblLook w:val="04A0" w:firstRow="1" w:lastRow="0" w:firstColumn="1" w:lastColumn="0" w:noHBand="0" w:noVBand="1"/>
      </w:tblPr>
      <w:tblGrid>
        <w:gridCol w:w="1525"/>
        <w:gridCol w:w="1747"/>
        <w:gridCol w:w="1512"/>
        <w:gridCol w:w="1511"/>
        <w:gridCol w:w="1543"/>
        <w:gridCol w:w="1512"/>
      </w:tblGrid>
      <w:tr w:rsidR="00237963" w:rsidTr="0032659D">
        <w:tc>
          <w:tcPr>
            <w:tcW w:w="1525" w:type="dxa"/>
            <w:shd w:val="clear" w:color="auto" w:fill="002060"/>
          </w:tcPr>
          <w:p w:rsidR="007C1F89" w:rsidRPr="005C7A96" w:rsidRDefault="007C1F89" w:rsidP="005C7A96">
            <w:pPr>
              <w:jc w:val="center"/>
              <w:rPr>
                <w:rFonts w:ascii="Arial Nova" w:hAnsi="Arial Nova"/>
                <w:sz w:val="20"/>
                <w:szCs w:val="20"/>
              </w:rPr>
            </w:pPr>
            <w:r w:rsidRPr="005C7A96">
              <w:rPr>
                <w:rFonts w:ascii="Arial Nova" w:hAnsi="Arial Nova"/>
                <w:sz w:val="20"/>
                <w:szCs w:val="20"/>
              </w:rPr>
              <w:t>Goal Area</w:t>
            </w:r>
          </w:p>
        </w:tc>
        <w:tc>
          <w:tcPr>
            <w:tcW w:w="1747" w:type="dxa"/>
            <w:shd w:val="clear" w:color="auto" w:fill="7030A0"/>
          </w:tcPr>
          <w:p w:rsidR="007C1F89" w:rsidRPr="005C7A96" w:rsidRDefault="007C1F89" w:rsidP="005C7A96">
            <w:pPr>
              <w:jc w:val="center"/>
              <w:rPr>
                <w:rFonts w:ascii="Arial Nova" w:hAnsi="Arial Nova"/>
                <w:sz w:val="20"/>
                <w:szCs w:val="20"/>
              </w:rPr>
            </w:pPr>
            <w:r w:rsidRPr="005C7A96">
              <w:rPr>
                <w:rFonts w:ascii="Arial Nova" w:hAnsi="Arial Nova"/>
                <w:color w:val="FFFFFF" w:themeColor="background1"/>
                <w:sz w:val="20"/>
                <w:szCs w:val="20"/>
              </w:rPr>
              <w:t>Strategy</w:t>
            </w:r>
          </w:p>
        </w:tc>
        <w:tc>
          <w:tcPr>
            <w:tcW w:w="1512" w:type="dxa"/>
            <w:shd w:val="clear" w:color="auto" w:fill="9F316B"/>
          </w:tcPr>
          <w:p w:rsidR="007C1F89" w:rsidRPr="005C7A96" w:rsidRDefault="007C1F89" w:rsidP="005C7A96">
            <w:pPr>
              <w:jc w:val="center"/>
              <w:rPr>
                <w:rFonts w:ascii="Arial Nova" w:hAnsi="Arial Nova"/>
                <w:sz w:val="20"/>
                <w:szCs w:val="20"/>
              </w:rPr>
            </w:pPr>
            <w:r w:rsidRPr="005C7A96">
              <w:rPr>
                <w:rFonts w:ascii="Arial Nova" w:hAnsi="Arial Nova"/>
                <w:color w:val="FFFFFF" w:themeColor="background1"/>
                <w:sz w:val="20"/>
                <w:szCs w:val="20"/>
              </w:rPr>
              <w:t>Output</w:t>
            </w:r>
          </w:p>
        </w:tc>
        <w:tc>
          <w:tcPr>
            <w:tcW w:w="1511" w:type="dxa"/>
            <w:shd w:val="clear" w:color="auto" w:fill="93513D"/>
          </w:tcPr>
          <w:p w:rsidR="007C1F89" w:rsidRPr="005C7A96" w:rsidRDefault="007C1F89" w:rsidP="005C7A96">
            <w:pPr>
              <w:jc w:val="center"/>
              <w:rPr>
                <w:rFonts w:ascii="Arial Nova" w:hAnsi="Arial Nova"/>
                <w:sz w:val="20"/>
                <w:szCs w:val="20"/>
              </w:rPr>
            </w:pPr>
            <w:r w:rsidRPr="005C7A96">
              <w:rPr>
                <w:rFonts w:ascii="Arial Nova" w:hAnsi="Arial Nova"/>
                <w:color w:val="FFFFFF" w:themeColor="background1"/>
                <w:sz w:val="20"/>
                <w:szCs w:val="20"/>
              </w:rPr>
              <w:t>Short-Term Outcomes (12-Month)</w:t>
            </w:r>
          </w:p>
        </w:tc>
        <w:tc>
          <w:tcPr>
            <w:tcW w:w="1543" w:type="dxa"/>
            <w:shd w:val="clear" w:color="auto" w:fill="B06820"/>
          </w:tcPr>
          <w:p w:rsidR="007C1F89" w:rsidRPr="005C7A96" w:rsidRDefault="007C1F89" w:rsidP="005C7A96">
            <w:pPr>
              <w:jc w:val="center"/>
              <w:rPr>
                <w:rFonts w:ascii="Arial Nova" w:hAnsi="Arial Nova"/>
                <w:sz w:val="20"/>
                <w:szCs w:val="20"/>
              </w:rPr>
            </w:pPr>
            <w:r w:rsidRPr="005C7A96">
              <w:rPr>
                <w:rFonts w:ascii="Arial Nova" w:hAnsi="Arial Nova"/>
                <w:color w:val="FFFFFF" w:themeColor="background1"/>
                <w:sz w:val="20"/>
                <w:szCs w:val="20"/>
              </w:rPr>
              <w:t>Intermediate Outcomes (1-3 Years)</w:t>
            </w:r>
          </w:p>
        </w:tc>
        <w:tc>
          <w:tcPr>
            <w:tcW w:w="1512" w:type="dxa"/>
            <w:shd w:val="clear" w:color="auto" w:fill="CB7B05"/>
          </w:tcPr>
          <w:p w:rsidR="007C1F89" w:rsidRPr="005C7A96" w:rsidRDefault="007C1F89" w:rsidP="005C7A96">
            <w:pPr>
              <w:jc w:val="center"/>
              <w:rPr>
                <w:rFonts w:ascii="Arial Nova" w:hAnsi="Arial Nova"/>
                <w:sz w:val="20"/>
                <w:szCs w:val="20"/>
              </w:rPr>
            </w:pPr>
            <w:r w:rsidRPr="005C7A96">
              <w:rPr>
                <w:rFonts w:ascii="Arial Nova" w:hAnsi="Arial Nova"/>
                <w:color w:val="FFFFFF" w:themeColor="background1"/>
                <w:sz w:val="20"/>
                <w:szCs w:val="20"/>
              </w:rPr>
              <w:t>Long-Term Outcomes (3-5 Years)</w:t>
            </w:r>
          </w:p>
        </w:tc>
      </w:tr>
      <w:tr w:rsidR="00237963" w:rsidTr="0032659D">
        <w:tc>
          <w:tcPr>
            <w:tcW w:w="1525" w:type="dxa"/>
            <w:tcBorders>
              <w:bottom w:val="single" w:sz="4" w:space="0" w:color="auto"/>
            </w:tcBorders>
          </w:tcPr>
          <w:p w:rsidR="007C1F89" w:rsidRPr="007C1F89" w:rsidRDefault="007C1F89" w:rsidP="00237963">
            <w:pPr>
              <w:rPr>
                <w:rFonts w:ascii="Arial Nova" w:hAnsi="Arial Nova"/>
                <w:sz w:val="20"/>
                <w:szCs w:val="20"/>
              </w:rPr>
            </w:pPr>
            <w:r w:rsidRPr="007C1F89">
              <w:rPr>
                <w:rFonts w:ascii="Arial Nova" w:hAnsi="Arial Nova"/>
                <w:sz w:val="20"/>
                <w:szCs w:val="20"/>
              </w:rPr>
              <w:t>We will</w:t>
            </w:r>
            <w:r>
              <w:rPr>
                <w:rFonts w:ascii="Arial Nova" w:hAnsi="Arial Nova"/>
                <w:sz w:val="20"/>
                <w:szCs w:val="20"/>
              </w:rPr>
              <w:t xml:space="preserve"> </w:t>
            </w:r>
            <w:r w:rsidRPr="007C1F89">
              <w:rPr>
                <w:rFonts w:ascii="Arial Nova" w:hAnsi="Arial Nova"/>
                <w:sz w:val="20"/>
                <w:szCs w:val="20"/>
              </w:rPr>
              <w:t>focus</w:t>
            </w:r>
            <w:r>
              <w:rPr>
                <w:rFonts w:ascii="Arial Nova" w:hAnsi="Arial Nova"/>
                <w:sz w:val="20"/>
                <w:szCs w:val="20"/>
              </w:rPr>
              <w:t xml:space="preserve"> </w:t>
            </w:r>
            <w:r w:rsidRPr="007C1F89">
              <w:rPr>
                <w:rFonts w:ascii="Arial Nova" w:hAnsi="Arial Nova"/>
                <w:sz w:val="20"/>
                <w:szCs w:val="20"/>
              </w:rPr>
              <w:t>on the</w:t>
            </w:r>
            <w:r>
              <w:rPr>
                <w:rFonts w:ascii="Arial Nova" w:hAnsi="Arial Nova"/>
                <w:sz w:val="20"/>
                <w:szCs w:val="20"/>
              </w:rPr>
              <w:t xml:space="preserve"> </w:t>
            </w:r>
            <w:r w:rsidRPr="007C1F89">
              <w:rPr>
                <w:rFonts w:ascii="Arial Nova" w:hAnsi="Arial Nova"/>
                <w:sz w:val="20"/>
                <w:szCs w:val="20"/>
              </w:rPr>
              <w:t>following</w:t>
            </w:r>
            <w:r>
              <w:rPr>
                <w:rFonts w:ascii="Arial Nova" w:hAnsi="Arial Nova"/>
                <w:sz w:val="20"/>
                <w:szCs w:val="20"/>
              </w:rPr>
              <w:t xml:space="preserve"> </w:t>
            </w:r>
            <w:r w:rsidRPr="007C1F89">
              <w:rPr>
                <w:rFonts w:ascii="Arial Nova" w:hAnsi="Arial Nova"/>
                <w:sz w:val="20"/>
                <w:szCs w:val="20"/>
              </w:rPr>
              <w:t>AB104</w:t>
            </w:r>
          </w:p>
          <w:p w:rsidR="007C1F89" w:rsidRPr="007C1F89" w:rsidRDefault="007C1F89" w:rsidP="00237963">
            <w:pPr>
              <w:rPr>
                <w:rFonts w:ascii="Arial Nova" w:hAnsi="Arial Nova"/>
                <w:sz w:val="20"/>
                <w:szCs w:val="20"/>
              </w:rPr>
            </w:pPr>
            <w:r w:rsidRPr="007C1F89">
              <w:rPr>
                <w:rFonts w:ascii="Arial Nova" w:hAnsi="Arial Nova"/>
                <w:sz w:val="20"/>
                <w:szCs w:val="20"/>
              </w:rPr>
              <w:t>Objectives:</w:t>
            </w:r>
          </w:p>
        </w:tc>
        <w:tc>
          <w:tcPr>
            <w:tcW w:w="1747" w:type="dxa"/>
          </w:tcPr>
          <w:p w:rsidR="007C1F89" w:rsidRPr="007C1F89" w:rsidRDefault="007C1F89" w:rsidP="00237963">
            <w:pPr>
              <w:rPr>
                <w:rFonts w:ascii="Arial Nova" w:hAnsi="Arial Nova"/>
                <w:sz w:val="20"/>
                <w:szCs w:val="20"/>
              </w:rPr>
            </w:pPr>
            <w:r w:rsidRPr="007C1F89">
              <w:rPr>
                <w:rFonts w:ascii="Arial Nova" w:hAnsi="Arial Nova"/>
                <w:sz w:val="20"/>
                <w:szCs w:val="20"/>
              </w:rPr>
              <w:t>We will</w:t>
            </w:r>
          </w:p>
          <w:p w:rsidR="007C1F89" w:rsidRPr="007C1F89" w:rsidRDefault="007C1F89" w:rsidP="00237963">
            <w:pPr>
              <w:rPr>
                <w:rFonts w:ascii="Arial Nova" w:hAnsi="Arial Nova"/>
                <w:sz w:val="20"/>
                <w:szCs w:val="20"/>
              </w:rPr>
            </w:pPr>
            <w:r w:rsidRPr="007C1F89">
              <w:rPr>
                <w:rFonts w:ascii="Arial Nova" w:hAnsi="Arial Nova"/>
                <w:sz w:val="20"/>
                <w:szCs w:val="20"/>
              </w:rPr>
              <w:t>accomplish the</w:t>
            </w:r>
            <w:r>
              <w:rPr>
                <w:rFonts w:ascii="Arial Nova" w:hAnsi="Arial Nova"/>
                <w:sz w:val="20"/>
                <w:szCs w:val="20"/>
              </w:rPr>
              <w:t xml:space="preserve"> </w:t>
            </w:r>
            <w:r w:rsidRPr="007C1F89">
              <w:rPr>
                <w:rFonts w:ascii="Arial Nova" w:hAnsi="Arial Nova"/>
                <w:sz w:val="20"/>
                <w:szCs w:val="20"/>
              </w:rPr>
              <w:t>following</w:t>
            </w:r>
          </w:p>
          <w:p w:rsidR="007C1F89" w:rsidRPr="007C1F89" w:rsidRDefault="007C1F89" w:rsidP="00237963">
            <w:pPr>
              <w:rPr>
                <w:rFonts w:ascii="Arial Nova" w:hAnsi="Arial Nova"/>
                <w:sz w:val="20"/>
                <w:szCs w:val="20"/>
              </w:rPr>
            </w:pPr>
            <w:r w:rsidRPr="007C1F89">
              <w:rPr>
                <w:rFonts w:ascii="Arial Nova" w:hAnsi="Arial Nova"/>
                <w:sz w:val="20"/>
                <w:szCs w:val="20"/>
              </w:rPr>
              <w:t>activities:</w:t>
            </w:r>
          </w:p>
        </w:tc>
        <w:tc>
          <w:tcPr>
            <w:tcW w:w="1512" w:type="dxa"/>
          </w:tcPr>
          <w:p w:rsidR="007C1F89" w:rsidRPr="007C1F89" w:rsidRDefault="007C1F89" w:rsidP="00237963">
            <w:pPr>
              <w:rPr>
                <w:rFonts w:ascii="Arial Nova" w:hAnsi="Arial Nova"/>
                <w:sz w:val="20"/>
                <w:szCs w:val="20"/>
              </w:rPr>
            </w:pPr>
            <w:r w:rsidRPr="007C1F89">
              <w:rPr>
                <w:rFonts w:ascii="Arial Nova" w:hAnsi="Arial Nova"/>
                <w:sz w:val="20"/>
                <w:szCs w:val="20"/>
              </w:rPr>
              <w:t>These activities</w:t>
            </w:r>
          </w:p>
          <w:p w:rsidR="007C1F89" w:rsidRPr="007C1F89" w:rsidRDefault="007C1F89" w:rsidP="00237963">
            <w:pPr>
              <w:rPr>
                <w:rFonts w:ascii="Arial Nova" w:hAnsi="Arial Nova"/>
                <w:sz w:val="20"/>
                <w:szCs w:val="20"/>
              </w:rPr>
            </w:pPr>
            <w:r w:rsidRPr="007C1F89">
              <w:rPr>
                <w:rFonts w:ascii="Arial Nova" w:hAnsi="Arial Nova"/>
                <w:sz w:val="20"/>
                <w:szCs w:val="20"/>
              </w:rPr>
              <w:t>will produce</w:t>
            </w:r>
          </w:p>
          <w:p w:rsidR="007C1F89" w:rsidRPr="007C1F89" w:rsidRDefault="007C1F89" w:rsidP="00237963">
            <w:pPr>
              <w:rPr>
                <w:rFonts w:ascii="Arial Nova" w:hAnsi="Arial Nova"/>
                <w:sz w:val="20"/>
                <w:szCs w:val="20"/>
              </w:rPr>
            </w:pPr>
            <w:r w:rsidRPr="007C1F89">
              <w:rPr>
                <w:rFonts w:ascii="Arial Nova" w:hAnsi="Arial Nova"/>
                <w:sz w:val="20"/>
                <w:szCs w:val="20"/>
              </w:rPr>
              <w:t>the following</w:t>
            </w:r>
          </w:p>
          <w:p w:rsidR="007C1F89" w:rsidRPr="007C1F89" w:rsidRDefault="007C1F89" w:rsidP="00237963">
            <w:pPr>
              <w:rPr>
                <w:rFonts w:ascii="Arial Nova" w:hAnsi="Arial Nova"/>
                <w:sz w:val="20"/>
                <w:szCs w:val="20"/>
              </w:rPr>
            </w:pPr>
            <w:r w:rsidRPr="007C1F89">
              <w:rPr>
                <w:rFonts w:ascii="Arial Nova" w:hAnsi="Arial Nova"/>
                <w:sz w:val="20"/>
                <w:szCs w:val="20"/>
              </w:rPr>
              <w:t>evidence or</w:t>
            </w:r>
          </w:p>
          <w:p w:rsidR="007C1F89" w:rsidRPr="007C1F89" w:rsidRDefault="007C1F89" w:rsidP="00237963">
            <w:pPr>
              <w:rPr>
                <w:rFonts w:ascii="Arial Nova" w:hAnsi="Arial Nova"/>
                <w:sz w:val="20"/>
                <w:szCs w:val="20"/>
              </w:rPr>
            </w:pPr>
            <w:r w:rsidRPr="007C1F89">
              <w:rPr>
                <w:rFonts w:ascii="Arial Nova" w:hAnsi="Arial Nova"/>
                <w:sz w:val="20"/>
                <w:szCs w:val="20"/>
              </w:rPr>
              <w:t>service</w:t>
            </w:r>
          </w:p>
          <w:p w:rsidR="007C1F89" w:rsidRPr="007C1F89" w:rsidRDefault="007C1F89" w:rsidP="00237963">
            <w:pPr>
              <w:rPr>
                <w:rFonts w:ascii="Arial Nova" w:hAnsi="Arial Nova"/>
                <w:sz w:val="20"/>
                <w:szCs w:val="20"/>
              </w:rPr>
            </w:pPr>
            <w:r w:rsidRPr="007C1F89">
              <w:rPr>
                <w:rFonts w:ascii="Arial Nova" w:hAnsi="Arial Nova"/>
                <w:sz w:val="20"/>
                <w:szCs w:val="20"/>
              </w:rPr>
              <w:t>delivery:</w:t>
            </w:r>
          </w:p>
        </w:tc>
        <w:tc>
          <w:tcPr>
            <w:tcW w:w="1511" w:type="dxa"/>
          </w:tcPr>
          <w:p w:rsidR="007C1F89" w:rsidRPr="007C1F89" w:rsidRDefault="007C1F89" w:rsidP="00237963">
            <w:pPr>
              <w:rPr>
                <w:rFonts w:ascii="Arial Nova" w:hAnsi="Arial Nova"/>
                <w:sz w:val="20"/>
                <w:szCs w:val="20"/>
              </w:rPr>
            </w:pPr>
            <w:r w:rsidRPr="007C1F89">
              <w:rPr>
                <w:rFonts w:ascii="Arial Nova" w:hAnsi="Arial Nova"/>
                <w:sz w:val="20"/>
                <w:szCs w:val="20"/>
              </w:rPr>
              <w:t>If accomplished, these</w:t>
            </w:r>
            <w:r>
              <w:rPr>
                <w:rFonts w:ascii="Arial Nova" w:hAnsi="Arial Nova"/>
                <w:sz w:val="20"/>
                <w:szCs w:val="20"/>
              </w:rPr>
              <w:t xml:space="preserve"> </w:t>
            </w:r>
            <w:r w:rsidRPr="007C1F89">
              <w:rPr>
                <w:rFonts w:ascii="Arial Nova" w:hAnsi="Arial Nova"/>
                <w:sz w:val="20"/>
                <w:szCs w:val="20"/>
              </w:rPr>
              <w:t>activities will lead to</w:t>
            </w:r>
            <w:r>
              <w:rPr>
                <w:rFonts w:ascii="Arial Nova" w:hAnsi="Arial Nova"/>
                <w:sz w:val="20"/>
                <w:szCs w:val="20"/>
              </w:rPr>
              <w:t xml:space="preserve"> </w:t>
            </w:r>
            <w:r w:rsidRPr="007C1F89">
              <w:rPr>
                <w:rFonts w:ascii="Arial Nova" w:hAnsi="Arial Nova"/>
                <w:sz w:val="20"/>
                <w:szCs w:val="20"/>
              </w:rPr>
              <w:t>the following</w:t>
            </w:r>
            <w:r>
              <w:rPr>
                <w:rFonts w:ascii="Arial Nova" w:hAnsi="Arial Nova"/>
                <w:sz w:val="20"/>
                <w:szCs w:val="20"/>
              </w:rPr>
              <w:t xml:space="preserve"> outcomes in the next </w:t>
            </w:r>
            <w:r w:rsidRPr="007C1F89">
              <w:rPr>
                <w:rFonts w:ascii="Arial Nova" w:hAnsi="Arial Nova"/>
                <w:sz w:val="20"/>
                <w:szCs w:val="20"/>
              </w:rPr>
              <w:t>year</w:t>
            </w:r>
          </w:p>
        </w:tc>
        <w:tc>
          <w:tcPr>
            <w:tcW w:w="1543" w:type="dxa"/>
          </w:tcPr>
          <w:p w:rsidR="007C1F89" w:rsidRPr="007C1F89" w:rsidRDefault="007C1F89" w:rsidP="00237963">
            <w:pPr>
              <w:rPr>
                <w:rFonts w:ascii="Arial Nova" w:hAnsi="Arial Nova"/>
                <w:sz w:val="20"/>
                <w:szCs w:val="20"/>
              </w:rPr>
            </w:pPr>
            <w:r w:rsidRPr="007C1F89">
              <w:rPr>
                <w:rFonts w:ascii="Arial Nova" w:hAnsi="Arial Nova"/>
                <w:sz w:val="20"/>
                <w:szCs w:val="20"/>
              </w:rPr>
              <w:t>If accomplished,</w:t>
            </w:r>
          </w:p>
          <w:p w:rsidR="007C1F89" w:rsidRPr="007C1F89" w:rsidRDefault="007C1F89" w:rsidP="00237963">
            <w:pPr>
              <w:rPr>
                <w:rFonts w:ascii="Arial Nova" w:hAnsi="Arial Nova"/>
                <w:sz w:val="20"/>
                <w:szCs w:val="20"/>
              </w:rPr>
            </w:pPr>
            <w:r w:rsidRPr="007C1F89">
              <w:rPr>
                <w:rFonts w:ascii="Arial Nova" w:hAnsi="Arial Nova"/>
                <w:sz w:val="20"/>
                <w:szCs w:val="20"/>
              </w:rPr>
              <w:t>these activities will</w:t>
            </w:r>
            <w:r>
              <w:rPr>
                <w:rFonts w:ascii="Arial Nova" w:hAnsi="Arial Nova"/>
                <w:sz w:val="20"/>
                <w:szCs w:val="20"/>
              </w:rPr>
              <w:t xml:space="preserve"> </w:t>
            </w:r>
            <w:r w:rsidRPr="007C1F89">
              <w:rPr>
                <w:rFonts w:ascii="Arial Nova" w:hAnsi="Arial Nova"/>
                <w:sz w:val="20"/>
                <w:szCs w:val="20"/>
              </w:rPr>
              <w:t>lead to the following</w:t>
            </w:r>
            <w:r>
              <w:rPr>
                <w:rFonts w:ascii="Arial Nova" w:hAnsi="Arial Nova"/>
                <w:sz w:val="20"/>
                <w:szCs w:val="20"/>
              </w:rPr>
              <w:t xml:space="preserve"> </w:t>
            </w:r>
            <w:r w:rsidRPr="007C1F89">
              <w:rPr>
                <w:rFonts w:ascii="Arial Nova" w:hAnsi="Arial Nova"/>
                <w:sz w:val="20"/>
                <w:szCs w:val="20"/>
              </w:rPr>
              <w:t>outcomes in 1-3</w:t>
            </w:r>
          </w:p>
          <w:p w:rsidR="007C1F89" w:rsidRPr="007C1F89" w:rsidRDefault="007C1F89" w:rsidP="00237963">
            <w:pPr>
              <w:rPr>
                <w:rFonts w:ascii="Arial Nova" w:hAnsi="Arial Nova"/>
                <w:sz w:val="20"/>
                <w:szCs w:val="20"/>
              </w:rPr>
            </w:pPr>
            <w:r w:rsidRPr="007C1F89">
              <w:rPr>
                <w:rFonts w:ascii="Arial Nova" w:hAnsi="Arial Nova"/>
                <w:sz w:val="20"/>
                <w:szCs w:val="20"/>
              </w:rPr>
              <w:t>years</w:t>
            </w:r>
          </w:p>
        </w:tc>
        <w:tc>
          <w:tcPr>
            <w:tcW w:w="1512" w:type="dxa"/>
          </w:tcPr>
          <w:p w:rsidR="007C1F89" w:rsidRPr="007C1F89" w:rsidRDefault="007C1F89" w:rsidP="00237963">
            <w:pPr>
              <w:rPr>
                <w:rFonts w:ascii="Arial Nova" w:hAnsi="Arial Nova"/>
                <w:sz w:val="20"/>
                <w:szCs w:val="20"/>
              </w:rPr>
            </w:pPr>
            <w:r w:rsidRPr="007C1F89">
              <w:rPr>
                <w:rFonts w:ascii="Arial Nova" w:hAnsi="Arial Nova"/>
                <w:sz w:val="20"/>
                <w:szCs w:val="20"/>
              </w:rPr>
              <w:t>If accomplished,</w:t>
            </w:r>
          </w:p>
          <w:p w:rsidR="007C1F89" w:rsidRPr="007C1F89" w:rsidRDefault="007C1F89" w:rsidP="00237963">
            <w:pPr>
              <w:rPr>
                <w:rFonts w:ascii="Arial Nova" w:hAnsi="Arial Nova"/>
                <w:sz w:val="20"/>
                <w:szCs w:val="20"/>
              </w:rPr>
            </w:pPr>
            <w:r w:rsidRPr="007C1F89">
              <w:rPr>
                <w:rFonts w:ascii="Arial Nova" w:hAnsi="Arial Nova"/>
                <w:sz w:val="20"/>
                <w:szCs w:val="20"/>
              </w:rPr>
              <w:t>these activities</w:t>
            </w:r>
          </w:p>
          <w:p w:rsidR="007C1F89" w:rsidRPr="007C1F89" w:rsidRDefault="007C1F89" w:rsidP="00237963">
            <w:pPr>
              <w:rPr>
                <w:rFonts w:ascii="Arial Nova" w:hAnsi="Arial Nova"/>
                <w:sz w:val="20"/>
                <w:szCs w:val="20"/>
              </w:rPr>
            </w:pPr>
            <w:r w:rsidRPr="007C1F89">
              <w:rPr>
                <w:rFonts w:ascii="Arial Nova" w:hAnsi="Arial Nova"/>
                <w:sz w:val="20"/>
                <w:szCs w:val="20"/>
              </w:rPr>
              <w:t>will lead to the</w:t>
            </w:r>
          </w:p>
          <w:p w:rsidR="007C1F89" w:rsidRPr="007C1F89" w:rsidRDefault="007C1F89" w:rsidP="00237963">
            <w:pPr>
              <w:rPr>
                <w:rFonts w:ascii="Arial Nova" w:hAnsi="Arial Nova"/>
                <w:sz w:val="20"/>
                <w:szCs w:val="20"/>
              </w:rPr>
            </w:pPr>
            <w:r w:rsidRPr="007C1F89">
              <w:rPr>
                <w:rFonts w:ascii="Arial Nova" w:hAnsi="Arial Nova"/>
                <w:sz w:val="20"/>
                <w:szCs w:val="20"/>
              </w:rPr>
              <w:t>following</w:t>
            </w:r>
          </w:p>
          <w:p w:rsidR="007C1F89" w:rsidRPr="007C1F89" w:rsidRDefault="007C1F89" w:rsidP="00237963">
            <w:pPr>
              <w:rPr>
                <w:rFonts w:ascii="Arial Nova" w:hAnsi="Arial Nova"/>
                <w:sz w:val="20"/>
                <w:szCs w:val="20"/>
              </w:rPr>
            </w:pPr>
            <w:r w:rsidRPr="007C1F89">
              <w:rPr>
                <w:rFonts w:ascii="Arial Nova" w:hAnsi="Arial Nova"/>
                <w:sz w:val="20"/>
                <w:szCs w:val="20"/>
              </w:rPr>
              <w:t>outcomes in 3-5 years</w:t>
            </w:r>
          </w:p>
        </w:tc>
      </w:tr>
      <w:tr w:rsidR="00237963" w:rsidTr="0032659D">
        <w:tc>
          <w:tcPr>
            <w:tcW w:w="1525" w:type="dxa"/>
            <w:tcBorders>
              <w:bottom w:val="single" w:sz="4" w:space="0" w:color="auto"/>
            </w:tcBorders>
          </w:tcPr>
          <w:p w:rsidR="007C1F89" w:rsidRPr="005C7A96" w:rsidRDefault="007C1F89" w:rsidP="008B7476">
            <w:pPr>
              <w:rPr>
                <w:rFonts w:ascii="Arial Nova" w:hAnsi="Arial Nova"/>
                <w:b/>
                <w:sz w:val="20"/>
                <w:szCs w:val="20"/>
              </w:rPr>
            </w:pPr>
            <w:r w:rsidRPr="005C7A96">
              <w:rPr>
                <w:rFonts w:ascii="Arial Nova" w:hAnsi="Arial Nova"/>
                <w:b/>
                <w:sz w:val="20"/>
                <w:szCs w:val="20"/>
              </w:rPr>
              <w:t>Seamless Transitions</w:t>
            </w:r>
          </w:p>
        </w:tc>
        <w:tc>
          <w:tcPr>
            <w:tcW w:w="1747" w:type="dxa"/>
            <w:tcBorders>
              <w:bottom w:val="single" w:sz="4" w:space="0" w:color="auto"/>
            </w:tcBorders>
          </w:tcPr>
          <w:p w:rsidR="005C7A96" w:rsidRPr="005C7A96" w:rsidRDefault="005C7A96" w:rsidP="005C7A96">
            <w:pPr>
              <w:rPr>
                <w:rFonts w:ascii="Arial Nova" w:hAnsi="Arial Nova"/>
                <w:sz w:val="20"/>
                <w:szCs w:val="20"/>
              </w:rPr>
            </w:pPr>
            <w:r w:rsidRPr="005C7A96">
              <w:rPr>
                <w:rFonts w:ascii="Arial Nova" w:hAnsi="Arial Nova"/>
                <w:sz w:val="20"/>
                <w:szCs w:val="20"/>
              </w:rPr>
              <w:t>Increase</w:t>
            </w:r>
          </w:p>
          <w:p w:rsidR="005C7A96" w:rsidRPr="005C7A96" w:rsidRDefault="005C7A96" w:rsidP="005C7A96">
            <w:pPr>
              <w:rPr>
                <w:rFonts w:ascii="Arial Nova" w:hAnsi="Arial Nova"/>
                <w:sz w:val="20"/>
                <w:szCs w:val="20"/>
              </w:rPr>
            </w:pPr>
            <w:r w:rsidRPr="005C7A96">
              <w:rPr>
                <w:rFonts w:ascii="Arial Nova" w:hAnsi="Arial Nova"/>
                <w:sz w:val="20"/>
                <w:szCs w:val="20"/>
              </w:rPr>
              <w:t>number of</w:t>
            </w:r>
          </w:p>
          <w:p w:rsidR="005C7A96" w:rsidRPr="005C7A96" w:rsidRDefault="005C7A96" w:rsidP="005C7A96">
            <w:pPr>
              <w:rPr>
                <w:rFonts w:ascii="Arial Nova" w:hAnsi="Arial Nova"/>
                <w:sz w:val="20"/>
                <w:szCs w:val="20"/>
              </w:rPr>
            </w:pPr>
            <w:r w:rsidRPr="005C7A96">
              <w:rPr>
                <w:rFonts w:ascii="Arial Nova" w:hAnsi="Arial Nova"/>
                <w:sz w:val="20"/>
                <w:szCs w:val="20"/>
              </w:rPr>
              <w:t>ABE/ASE/ESL/CTE</w:t>
            </w:r>
          </w:p>
          <w:p w:rsidR="005C7A96" w:rsidRPr="005C7A96" w:rsidRDefault="005C7A96" w:rsidP="005C7A96">
            <w:pPr>
              <w:rPr>
                <w:rFonts w:ascii="Arial Nova" w:hAnsi="Arial Nova"/>
                <w:sz w:val="20"/>
                <w:szCs w:val="20"/>
              </w:rPr>
            </w:pPr>
            <w:r w:rsidRPr="005C7A96">
              <w:rPr>
                <w:rFonts w:ascii="Arial Nova" w:hAnsi="Arial Nova"/>
                <w:sz w:val="20"/>
                <w:szCs w:val="20"/>
              </w:rPr>
              <w:t>courses based on</w:t>
            </w:r>
          </w:p>
          <w:p w:rsidR="005C7A96" w:rsidRPr="005C7A96" w:rsidRDefault="005C7A96" w:rsidP="005C7A96">
            <w:pPr>
              <w:rPr>
                <w:rFonts w:ascii="Arial Nova" w:hAnsi="Arial Nova"/>
                <w:sz w:val="20"/>
                <w:szCs w:val="20"/>
              </w:rPr>
            </w:pPr>
            <w:r w:rsidRPr="005C7A96">
              <w:rPr>
                <w:rFonts w:ascii="Arial Nova" w:hAnsi="Arial Nova"/>
                <w:sz w:val="20"/>
                <w:szCs w:val="20"/>
              </w:rPr>
              <w:t>community need</w:t>
            </w:r>
          </w:p>
          <w:p w:rsidR="007C1F89" w:rsidRPr="005C7A96" w:rsidRDefault="005C7A96" w:rsidP="005C7A96">
            <w:pPr>
              <w:rPr>
                <w:rFonts w:ascii="Arial Nova" w:hAnsi="Arial Nova"/>
                <w:sz w:val="20"/>
                <w:szCs w:val="20"/>
              </w:rPr>
            </w:pPr>
            <w:proofErr w:type="gramStart"/>
            <w:r w:rsidRPr="005C7A96">
              <w:rPr>
                <w:rFonts w:ascii="Arial Nova" w:hAnsi="Arial Nova"/>
                <w:sz w:val="20"/>
                <w:szCs w:val="20"/>
              </w:rPr>
              <w:t>and</w:t>
            </w:r>
            <w:proofErr w:type="gramEnd"/>
            <w:r w:rsidRPr="005C7A96">
              <w:rPr>
                <w:rFonts w:ascii="Arial Nova" w:hAnsi="Arial Nova"/>
                <w:sz w:val="20"/>
                <w:szCs w:val="20"/>
              </w:rPr>
              <w:t xml:space="preserve"> enrollment demand.</w:t>
            </w:r>
          </w:p>
        </w:tc>
        <w:tc>
          <w:tcPr>
            <w:tcW w:w="1512" w:type="dxa"/>
          </w:tcPr>
          <w:p w:rsidR="007C1F89" w:rsidRPr="005C7A96" w:rsidRDefault="005C7A96" w:rsidP="008B7476">
            <w:pPr>
              <w:rPr>
                <w:rFonts w:ascii="Arial Nova" w:hAnsi="Arial Nova"/>
                <w:sz w:val="20"/>
                <w:szCs w:val="20"/>
              </w:rPr>
            </w:pPr>
            <w:r w:rsidRPr="005C7A96">
              <w:rPr>
                <w:rFonts w:ascii="Arial Nova" w:hAnsi="Arial Nova"/>
                <w:sz w:val="20"/>
                <w:szCs w:val="20"/>
              </w:rPr>
              <w:t>More opportuniti</w:t>
            </w:r>
            <w:r>
              <w:rPr>
                <w:rFonts w:ascii="Arial Nova" w:hAnsi="Arial Nova"/>
                <w:sz w:val="20"/>
                <w:szCs w:val="20"/>
              </w:rPr>
              <w:t xml:space="preserve">es for student participation in </w:t>
            </w:r>
            <w:r w:rsidRPr="005C7A96">
              <w:rPr>
                <w:rFonts w:ascii="Arial Nova" w:hAnsi="Arial Nova"/>
                <w:sz w:val="20"/>
                <w:szCs w:val="20"/>
              </w:rPr>
              <w:t>consortium programs.</w:t>
            </w:r>
          </w:p>
        </w:tc>
        <w:tc>
          <w:tcPr>
            <w:tcW w:w="1511" w:type="dxa"/>
          </w:tcPr>
          <w:p w:rsidR="007C1F89" w:rsidRPr="005C7A96" w:rsidRDefault="005C7A96" w:rsidP="008B7476">
            <w:pPr>
              <w:rPr>
                <w:rFonts w:ascii="Arial Nova" w:hAnsi="Arial Nova"/>
                <w:sz w:val="20"/>
                <w:szCs w:val="20"/>
              </w:rPr>
            </w:pPr>
            <w:r>
              <w:rPr>
                <w:rFonts w:ascii="Arial Nova" w:hAnsi="Arial Nova"/>
                <w:sz w:val="20"/>
                <w:szCs w:val="20"/>
              </w:rPr>
              <w:t>Greater enrollment in consortium programs.</w:t>
            </w:r>
          </w:p>
        </w:tc>
        <w:tc>
          <w:tcPr>
            <w:tcW w:w="1543" w:type="dxa"/>
          </w:tcPr>
          <w:p w:rsidR="007C1F89" w:rsidRPr="005C7A96" w:rsidRDefault="005C7A96" w:rsidP="008B7476">
            <w:pPr>
              <w:rPr>
                <w:rFonts w:ascii="Arial Nova" w:hAnsi="Arial Nova"/>
                <w:sz w:val="20"/>
                <w:szCs w:val="20"/>
              </w:rPr>
            </w:pPr>
            <w:r>
              <w:rPr>
                <w:rFonts w:ascii="Arial Nova" w:hAnsi="Arial Nova"/>
                <w:sz w:val="20"/>
                <w:szCs w:val="20"/>
              </w:rPr>
              <w:t>Greater completion of consortium programs.</w:t>
            </w:r>
          </w:p>
        </w:tc>
        <w:tc>
          <w:tcPr>
            <w:tcW w:w="1512" w:type="dxa"/>
          </w:tcPr>
          <w:p w:rsidR="005C7A96" w:rsidRPr="005C7A96" w:rsidRDefault="005C7A96" w:rsidP="005C7A96">
            <w:pPr>
              <w:rPr>
                <w:rFonts w:ascii="Arial Nova" w:hAnsi="Arial Nova"/>
                <w:sz w:val="20"/>
                <w:szCs w:val="20"/>
              </w:rPr>
            </w:pPr>
            <w:r w:rsidRPr="005C7A96">
              <w:rPr>
                <w:rFonts w:ascii="Arial Nova" w:hAnsi="Arial Nova"/>
                <w:sz w:val="20"/>
                <w:szCs w:val="20"/>
              </w:rPr>
              <w:t>Greater</w:t>
            </w:r>
          </w:p>
          <w:p w:rsidR="005C7A96" w:rsidRPr="005C7A96" w:rsidRDefault="005C7A96" w:rsidP="005C7A96">
            <w:pPr>
              <w:rPr>
                <w:rFonts w:ascii="Arial Nova" w:hAnsi="Arial Nova"/>
                <w:sz w:val="20"/>
                <w:szCs w:val="20"/>
              </w:rPr>
            </w:pPr>
            <w:r w:rsidRPr="005C7A96">
              <w:rPr>
                <w:rFonts w:ascii="Arial Nova" w:hAnsi="Arial Nova"/>
                <w:sz w:val="20"/>
                <w:szCs w:val="20"/>
              </w:rPr>
              <w:t>number of</w:t>
            </w:r>
          </w:p>
          <w:p w:rsidR="005C7A96" w:rsidRPr="005C7A96" w:rsidRDefault="005C7A96" w:rsidP="005C7A96">
            <w:pPr>
              <w:rPr>
                <w:rFonts w:ascii="Arial Nova" w:hAnsi="Arial Nova"/>
                <w:sz w:val="20"/>
                <w:szCs w:val="20"/>
              </w:rPr>
            </w:pPr>
            <w:r w:rsidRPr="005C7A96">
              <w:rPr>
                <w:rFonts w:ascii="Arial Nova" w:hAnsi="Arial Nova"/>
                <w:sz w:val="20"/>
                <w:szCs w:val="20"/>
              </w:rPr>
              <w:t>students</w:t>
            </w:r>
          </w:p>
          <w:p w:rsidR="005C7A96" w:rsidRPr="005C7A96" w:rsidRDefault="005C7A96" w:rsidP="005C7A96">
            <w:pPr>
              <w:rPr>
                <w:rFonts w:ascii="Arial Nova" w:hAnsi="Arial Nova"/>
                <w:sz w:val="20"/>
                <w:szCs w:val="20"/>
              </w:rPr>
            </w:pPr>
            <w:r w:rsidRPr="005C7A96">
              <w:rPr>
                <w:rFonts w:ascii="Arial Nova" w:hAnsi="Arial Nova"/>
                <w:sz w:val="20"/>
                <w:szCs w:val="20"/>
              </w:rPr>
              <w:t>transitioning</w:t>
            </w:r>
          </w:p>
          <w:p w:rsidR="005C7A96" w:rsidRPr="005C7A96" w:rsidRDefault="005C7A96" w:rsidP="005C7A96">
            <w:pPr>
              <w:rPr>
                <w:rFonts w:ascii="Arial Nova" w:hAnsi="Arial Nova"/>
                <w:sz w:val="20"/>
                <w:szCs w:val="20"/>
              </w:rPr>
            </w:pPr>
            <w:r w:rsidRPr="005C7A96">
              <w:rPr>
                <w:rFonts w:ascii="Arial Nova" w:hAnsi="Arial Nova"/>
                <w:sz w:val="20"/>
                <w:szCs w:val="20"/>
              </w:rPr>
              <w:t>to</w:t>
            </w:r>
          </w:p>
          <w:p w:rsidR="005C7A96" w:rsidRPr="005C7A96" w:rsidRDefault="005C7A96" w:rsidP="005C7A96">
            <w:pPr>
              <w:rPr>
                <w:rFonts w:ascii="Arial Nova" w:hAnsi="Arial Nova"/>
                <w:sz w:val="20"/>
                <w:szCs w:val="20"/>
              </w:rPr>
            </w:pPr>
            <w:r w:rsidRPr="005C7A96">
              <w:rPr>
                <w:rFonts w:ascii="Arial Nova" w:hAnsi="Arial Nova"/>
                <w:sz w:val="20"/>
                <w:szCs w:val="20"/>
              </w:rPr>
              <w:t>postsecondary</w:t>
            </w:r>
          </w:p>
          <w:p w:rsidR="005C7A96" w:rsidRPr="005C7A96" w:rsidRDefault="005C7A96" w:rsidP="005C7A96">
            <w:pPr>
              <w:rPr>
                <w:rFonts w:ascii="Arial Nova" w:hAnsi="Arial Nova"/>
                <w:sz w:val="20"/>
                <w:szCs w:val="20"/>
              </w:rPr>
            </w:pPr>
            <w:r w:rsidRPr="005C7A96">
              <w:rPr>
                <w:rFonts w:ascii="Arial Nova" w:hAnsi="Arial Nova"/>
                <w:sz w:val="20"/>
                <w:szCs w:val="20"/>
              </w:rPr>
              <w:t>programs and</w:t>
            </w:r>
          </w:p>
          <w:p w:rsidR="007C1F89" w:rsidRPr="005C7A96" w:rsidRDefault="005C7A96" w:rsidP="005C7A96">
            <w:pPr>
              <w:rPr>
                <w:rFonts w:ascii="Arial Nova" w:hAnsi="Arial Nova"/>
                <w:sz w:val="20"/>
                <w:szCs w:val="20"/>
              </w:rPr>
            </w:pPr>
            <w:r w:rsidRPr="005C7A96">
              <w:rPr>
                <w:rFonts w:ascii="Arial Nova" w:hAnsi="Arial Nova"/>
                <w:sz w:val="20"/>
                <w:szCs w:val="20"/>
              </w:rPr>
              <w:t>the workforce</w:t>
            </w:r>
          </w:p>
        </w:tc>
      </w:tr>
      <w:tr w:rsidR="00237963" w:rsidTr="0032659D">
        <w:tc>
          <w:tcPr>
            <w:tcW w:w="1525" w:type="dxa"/>
            <w:tcBorders>
              <w:top w:val="single" w:sz="4" w:space="0" w:color="auto"/>
              <w:left w:val="nil"/>
              <w:bottom w:val="nil"/>
              <w:right w:val="single" w:sz="4" w:space="0" w:color="auto"/>
            </w:tcBorders>
          </w:tcPr>
          <w:p w:rsidR="007C1F89" w:rsidRPr="005C7A96" w:rsidRDefault="007C1F89" w:rsidP="008B7476">
            <w:pPr>
              <w:rPr>
                <w:rFonts w:ascii="Arial Nova" w:hAnsi="Arial Nova"/>
                <w:sz w:val="20"/>
                <w:szCs w:val="20"/>
              </w:rPr>
            </w:pPr>
          </w:p>
        </w:tc>
        <w:tc>
          <w:tcPr>
            <w:tcW w:w="1747" w:type="dxa"/>
            <w:tcBorders>
              <w:left w:val="single" w:sz="4" w:space="0" w:color="auto"/>
            </w:tcBorders>
          </w:tcPr>
          <w:p w:rsidR="005C7A96" w:rsidRPr="005C7A96" w:rsidRDefault="005C7A96" w:rsidP="005C7A96">
            <w:pPr>
              <w:rPr>
                <w:rFonts w:ascii="Arial Nova" w:hAnsi="Arial Nova"/>
                <w:sz w:val="20"/>
                <w:szCs w:val="20"/>
              </w:rPr>
            </w:pPr>
            <w:r w:rsidRPr="005C7A96">
              <w:rPr>
                <w:rFonts w:ascii="Arial Nova" w:hAnsi="Arial Nova"/>
                <w:sz w:val="20"/>
                <w:szCs w:val="20"/>
              </w:rPr>
              <w:t>Hire a</w:t>
            </w:r>
          </w:p>
          <w:p w:rsidR="005C7A96" w:rsidRPr="005C7A96" w:rsidRDefault="005C7A96" w:rsidP="005C7A96">
            <w:pPr>
              <w:rPr>
                <w:rFonts w:ascii="Arial Nova" w:hAnsi="Arial Nova"/>
                <w:sz w:val="20"/>
                <w:szCs w:val="20"/>
              </w:rPr>
            </w:pPr>
            <w:r w:rsidRPr="005C7A96">
              <w:rPr>
                <w:rFonts w:ascii="Arial Nova" w:hAnsi="Arial Nova"/>
                <w:sz w:val="20"/>
                <w:szCs w:val="20"/>
              </w:rPr>
              <w:t>transition</w:t>
            </w:r>
          </w:p>
          <w:p w:rsidR="005C7A96" w:rsidRPr="005C7A96" w:rsidRDefault="005C7A96" w:rsidP="005C7A96">
            <w:pPr>
              <w:rPr>
                <w:rFonts w:ascii="Arial Nova" w:hAnsi="Arial Nova"/>
                <w:sz w:val="20"/>
                <w:szCs w:val="20"/>
              </w:rPr>
            </w:pPr>
            <w:r w:rsidRPr="005C7A96">
              <w:rPr>
                <w:rFonts w:ascii="Arial Nova" w:hAnsi="Arial Nova"/>
                <w:sz w:val="20"/>
                <w:szCs w:val="20"/>
              </w:rPr>
              <w:t>counselor to</w:t>
            </w:r>
          </w:p>
          <w:p w:rsidR="005C7A96" w:rsidRPr="005C7A96" w:rsidRDefault="005C7A96" w:rsidP="005C7A96">
            <w:pPr>
              <w:rPr>
                <w:rFonts w:ascii="Arial Nova" w:hAnsi="Arial Nova"/>
                <w:sz w:val="20"/>
                <w:szCs w:val="20"/>
              </w:rPr>
            </w:pPr>
            <w:r w:rsidRPr="005C7A96">
              <w:rPr>
                <w:rFonts w:ascii="Arial Nova" w:hAnsi="Arial Nova"/>
                <w:sz w:val="20"/>
                <w:szCs w:val="20"/>
              </w:rPr>
              <w:t>facilitate a</w:t>
            </w:r>
          </w:p>
          <w:p w:rsidR="005C7A96" w:rsidRPr="005C7A96" w:rsidRDefault="005C7A96" w:rsidP="005C7A96">
            <w:pPr>
              <w:rPr>
                <w:rFonts w:ascii="Arial Nova" w:hAnsi="Arial Nova"/>
                <w:sz w:val="20"/>
                <w:szCs w:val="20"/>
              </w:rPr>
            </w:pPr>
            <w:r w:rsidRPr="005C7A96">
              <w:rPr>
                <w:rFonts w:ascii="Arial Nova" w:hAnsi="Arial Nova"/>
                <w:sz w:val="20"/>
                <w:szCs w:val="20"/>
              </w:rPr>
              <w:t>greater level of</w:t>
            </w:r>
          </w:p>
          <w:p w:rsidR="005C7A96" w:rsidRPr="005C7A96" w:rsidRDefault="005C7A96" w:rsidP="005C7A96">
            <w:pPr>
              <w:rPr>
                <w:rFonts w:ascii="Arial Nova" w:hAnsi="Arial Nova"/>
                <w:sz w:val="20"/>
                <w:szCs w:val="20"/>
              </w:rPr>
            </w:pPr>
            <w:r w:rsidRPr="005C7A96">
              <w:rPr>
                <w:rFonts w:ascii="Arial Nova" w:hAnsi="Arial Nova"/>
                <w:sz w:val="20"/>
                <w:szCs w:val="20"/>
              </w:rPr>
              <w:t>transition from</w:t>
            </w:r>
          </w:p>
          <w:p w:rsidR="005C7A96" w:rsidRPr="005C7A96" w:rsidRDefault="005C7A96" w:rsidP="005C7A96">
            <w:pPr>
              <w:rPr>
                <w:rFonts w:ascii="Arial Nova" w:hAnsi="Arial Nova"/>
                <w:sz w:val="20"/>
                <w:szCs w:val="20"/>
              </w:rPr>
            </w:pPr>
            <w:r w:rsidRPr="005C7A96">
              <w:rPr>
                <w:rFonts w:ascii="Arial Nova" w:hAnsi="Arial Nova"/>
                <w:sz w:val="20"/>
                <w:szCs w:val="20"/>
              </w:rPr>
              <w:t>Adult Schools into</w:t>
            </w:r>
          </w:p>
          <w:p w:rsidR="005C7A96" w:rsidRPr="005C7A96" w:rsidRDefault="000D0972" w:rsidP="005C7A96">
            <w:pPr>
              <w:rPr>
                <w:rFonts w:ascii="Arial Nova" w:hAnsi="Arial Nova"/>
                <w:sz w:val="20"/>
                <w:szCs w:val="20"/>
              </w:rPr>
            </w:pPr>
            <w:r>
              <w:rPr>
                <w:rFonts w:ascii="Arial Nova" w:hAnsi="Arial Nova"/>
                <w:sz w:val="20"/>
                <w:szCs w:val="20"/>
              </w:rPr>
              <w:t xml:space="preserve">Antelope Valley </w:t>
            </w:r>
          </w:p>
          <w:p w:rsidR="007C1F89" w:rsidRPr="005C7A96" w:rsidRDefault="005C7A96" w:rsidP="005C7A96">
            <w:pPr>
              <w:rPr>
                <w:rFonts w:ascii="Arial Nova" w:hAnsi="Arial Nova"/>
                <w:sz w:val="20"/>
                <w:szCs w:val="20"/>
              </w:rPr>
            </w:pPr>
            <w:r w:rsidRPr="005C7A96">
              <w:rPr>
                <w:rFonts w:ascii="Arial Nova" w:hAnsi="Arial Nova"/>
                <w:sz w:val="20"/>
                <w:szCs w:val="20"/>
              </w:rPr>
              <w:t>College.</w:t>
            </w:r>
          </w:p>
        </w:tc>
        <w:tc>
          <w:tcPr>
            <w:tcW w:w="1512" w:type="dxa"/>
          </w:tcPr>
          <w:p w:rsidR="005C7A96" w:rsidRPr="005C7A96" w:rsidRDefault="005C7A96" w:rsidP="005C7A96">
            <w:pPr>
              <w:rPr>
                <w:rFonts w:ascii="Arial Nova" w:hAnsi="Arial Nova"/>
                <w:sz w:val="20"/>
                <w:szCs w:val="20"/>
              </w:rPr>
            </w:pPr>
            <w:r w:rsidRPr="005C7A96">
              <w:rPr>
                <w:rFonts w:ascii="Arial Nova" w:hAnsi="Arial Nova"/>
                <w:sz w:val="20"/>
                <w:szCs w:val="20"/>
              </w:rPr>
              <w:t>Greater level</w:t>
            </w:r>
          </w:p>
          <w:p w:rsidR="005C7A96" w:rsidRPr="005C7A96" w:rsidRDefault="005C7A96" w:rsidP="005C7A96">
            <w:pPr>
              <w:rPr>
                <w:rFonts w:ascii="Arial Nova" w:hAnsi="Arial Nova"/>
                <w:sz w:val="20"/>
                <w:szCs w:val="20"/>
              </w:rPr>
            </w:pPr>
            <w:r w:rsidRPr="005C7A96">
              <w:rPr>
                <w:rFonts w:ascii="Arial Nova" w:hAnsi="Arial Nova"/>
                <w:sz w:val="20"/>
                <w:szCs w:val="20"/>
              </w:rPr>
              <w:t>of wraparound</w:t>
            </w:r>
          </w:p>
          <w:p w:rsidR="005C7A96" w:rsidRPr="005C7A96" w:rsidRDefault="005C7A96" w:rsidP="005C7A96">
            <w:pPr>
              <w:rPr>
                <w:rFonts w:ascii="Arial Nova" w:hAnsi="Arial Nova"/>
                <w:sz w:val="20"/>
                <w:szCs w:val="20"/>
              </w:rPr>
            </w:pPr>
            <w:r w:rsidRPr="005C7A96">
              <w:rPr>
                <w:rFonts w:ascii="Arial Nova" w:hAnsi="Arial Nova"/>
                <w:sz w:val="20"/>
                <w:szCs w:val="20"/>
              </w:rPr>
              <w:t>services for all</w:t>
            </w:r>
          </w:p>
          <w:p w:rsidR="005C7A96" w:rsidRPr="005C7A96" w:rsidRDefault="005C7A96" w:rsidP="005C7A96">
            <w:pPr>
              <w:rPr>
                <w:rFonts w:ascii="Arial Nova" w:hAnsi="Arial Nova"/>
                <w:sz w:val="20"/>
                <w:szCs w:val="20"/>
              </w:rPr>
            </w:pPr>
            <w:r w:rsidRPr="005C7A96">
              <w:rPr>
                <w:rFonts w:ascii="Arial Nova" w:hAnsi="Arial Nova"/>
                <w:sz w:val="20"/>
                <w:szCs w:val="20"/>
              </w:rPr>
              <w:t>students</w:t>
            </w:r>
          </w:p>
          <w:p w:rsidR="005C7A96" w:rsidRPr="005C7A96" w:rsidRDefault="005C7A96" w:rsidP="005C7A96">
            <w:pPr>
              <w:rPr>
                <w:rFonts w:ascii="Arial Nova" w:hAnsi="Arial Nova"/>
                <w:sz w:val="20"/>
                <w:szCs w:val="20"/>
              </w:rPr>
            </w:pPr>
            <w:r w:rsidRPr="005C7A96">
              <w:rPr>
                <w:rFonts w:ascii="Arial Nova" w:hAnsi="Arial Nova"/>
                <w:sz w:val="20"/>
                <w:szCs w:val="20"/>
              </w:rPr>
              <w:t>served by the</w:t>
            </w:r>
          </w:p>
          <w:p w:rsidR="007C1F89" w:rsidRPr="005C7A96" w:rsidRDefault="005C7A96" w:rsidP="005C7A96">
            <w:pPr>
              <w:rPr>
                <w:rFonts w:ascii="Arial Nova" w:hAnsi="Arial Nova"/>
                <w:sz w:val="20"/>
                <w:szCs w:val="20"/>
              </w:rPr>
            </w:pPr>
            <w:r w:rsidRPr="005C7A96">
              <w:rPr>
                <w:rFonts w:ascii="Arial Nova" w:hAnsi="Arial Nova"/>
                <w:sz w:val="20"/>
                <w:szCs w:val="20"/>
              </w:rPr>
              <w:t>Consortium</w:t>
            </w:r>
          </w:p>
        </w:tc>
        <w:tc>
          <w:tcPr>
            <w:tcW w:w="1511" w:type="dxa"/>
          </w:tcPr>
          <w:p w:rsidR="005C7A96" w:rsidRPr="00237963" w:rsidRDefault="005C7A96" w:rsidP="005C7A96">
            <w:pPr>
              <w:autoSpaceDE w:val="0"/>
              <w:autoSpaceDN w:val="0"/>
              <w:adjustRightInd w:val="0"/>
              <w:rPr>
                <w:rFonts w:ascii="Arial Nova" w:hAnsi="Arial Nova" w:cs="Calibri-Light"/>
                <w:sz w:val="20"/>
                <w:szCs w:val="20"/>
              </w:rPr>
            </w:pPr>
            <w:r w:rsidRPr="00237963">
              <w:rPr>
                <w:rFonts w:ascii="Arial Nova" w:hAnsi="Arial Nova" w:cs="Calibri-Light"/>
                <w:sz w:val="20"/>
                <w:szCs w:val="20"/>
              </w:rPr>
              <w:t>Hire a full-time</w:t>
            </w:r>
          </w:p>
          <w:p w:rsidR="007C1F89" w:rsidRPr="005C7A96" w:rsidRDefault="005C7A96" w:rsidP="005C7A96">
            <w:pPr>
              <w:rPr>
                <w:rFonts w:ascii="Arial Nova" w:hAnsi="Arial Nova"/>
                <w:sz w:val="20"/>
                <w:szCs w:val="20"/>
              </w:rPr>
            </w:pPr>
            <w:r w:rsidRPr="00237963">
              <w:rPr>
                <w:rFonts w:ascii="Arial Nova" w:hAnsi="Arial Nova" w:cs="Calibri-Light"/>
                <w:sz w:val="20"/>
                <w:szCs w:val="20"/>
              </w:rPr>
              <w:t>Counselor.</w:t>
            </w:r>
          </w:p>
        </w:tc>
        <w:tc>
          <w:tcPr>
            <w:tcW w:w="1543" w:type="dxa"/>
          </w:tcPr>
          <w:p w:rsidR="005C7A96" w:rsidRPr="005C7A96" w:rsidRDefault="005C7A96" w:rsidP="005C7A96">
            <w:pPr>
              <w:rPr>
                <w:rFonts w:ascii="Arial Nova" w:hAnsi="Arial Nova"/>
                <w:sz w:val="20"/>
                <w:szCs w:val="20"/>
              </w:rPr>
            </w:pPr>
            <w:r w:rsidRPr="005C7A96">
              <w:rPr>
                <w:rFonts w:ascii="Arial Nova" w:hAnsi="Arial Nova"/>
                <w:sz w:val="20"/>
                <w:szCs w:val="20"/>
              </w:rPr>
              <w:t>Evaluate need and</w:t>
            </w:r>
          </w:p>
          <w:p w:rsidR="005C7A96" w:rsidRPr="005C7A96" w:rsidRDefault="005C7A96" w:rsidP="005C7A96">
            <w:pPr>
              <w:rPr>
                <w:rFonts w:ascii="Arial Nova" w:hAnsi="Arial Nova"/>
                <w:sz w:val="20"/>
                <w:szCs w:val="20"/>
              </w:rPr>
            </w:pPr>
            <w:r w:rsidRPr="005C7A96">
              <w:rPr>
                <w:rFonts w:ascii="Arial Nova" w:hAnsi="Arial Nova"/>
                <w:sz w:val="20"/>
                <w:szCs w:val="20"/>
              </w:rPr>
              <w:t>adjust employment</w:t>
            </w:r>
          </w:p>
          <w:p w:rsidR="007C1F89" w:rsidRPr="005C7A96" w:rsidRDefault="005C7A96" w:rsidP="005C7A96">
            <w:pPr>
              <w:rPr>
                <w:rFonts w:ascii="Arial Nova" w:hAnsi="Arial Nova"/>
                <w:sz w:val="20"/>
                <w:szCs w:val="20"/>
              </w:rPr>
            </w:pPr>
            <w:proofErr w:type="gramStart"/>
            <w:r w:rsidRPr="005C7A96">
              <w:rPr>
                <w:rFonts w:ascii="Arial Nova" w:hAnsi="Arial Nova"/>
                <w:sz w:val="20"/>
                <w:szCs w:val="20"/>
              </w:rPr>
              <w:t>status</w:t>
            </w:r>
            <w:proofErr w:type="gramEnd"/>
            <w:r>
              <w:rPr>
                <w:rFonts w:ascii="Arial Nova" w:hAnsi="Arial Nova"/>
                <w:sz w:val="20"/>
                <w:szCs w:val="20"/>
              </w:rPr>
              <w:t>.</w:t>
            </w:r>
          </w:p>
        </w:tc>
        <w:tc>
          <w:tcPr>
            <w:tcW w:w="1512" w:type="dxa"/>
          </w:tcPr>
          <w:p w:rsidR="005C7A96" w:rsidRPr="005C7A96" w:rsidRDefault="005C7A96" w:rsidP="005C7A96">
            <w:pPr>
              <w:rPr>
                <w:rFonts w:ascii="Arial Nova" w:hAnsi="Arial Nova"/>
                <w:sz w:val="20"/>
                <w:szCs w:val="20"/>
              </w:rPr>
            </w:pPr>
            <w:r w:rsidRPr="005C7A96">
              <w:rPr>
                <w:rFonts w:ascii="Arial Nova" w:hAnsi="Arial Nova"/>
                <w:sz w:val="20"/>
                <w:szCs w:val="20"/>
              </w:rPr>
              <w:t>Evaluate need and</w:t>
            </w:r>
          </w:p>
          <w:p w:rsidR="005C7A96" w:rsidRPr="005C7A96" w:rsidRDefault="005C7A96" w:rsidP="005C7A96">
            <w:pPr>
              <w:rPr>
                <w:rFonts w:ascii="Arial Nova" w:hAnsi="Arial Nova"/>
                <w:sz w:val="20"/>
                <w:szCs w:val="20"/>
              </w:rPr>
            </w:pPr>
            <w:r w:rsidRPr="005C7A96">
              <w:rPr>
                <w:rFonts w:ascii="Arial Nova" w:hAnsi="Arial Nova"/>
                <w:sz w:val="20"/>
                <w:szCs w:val="20"/>
              </w:rPr>
              <w:t>adjust employment</w:t>
            </w:r>
          </w:p>
          <w:p w:rsidR="007C1F89" w:rsidRPr="005C7A96" w:rsidRDefault="005C7A96" w:rsidP="005C7A96">
            <w:pPr>
              <w:rPr>
                <w:rFonts w:ascii="Arial Nova" w:hAnsi="Arial Nova"/>
                <w:sz w:val="20"/>
                <w:szCs w:val="20"/>
              </w:rPr>
            </w:pPr>
            <w:proofErr w:type="gramStart"/>
            <w:r w:rsidRPr="005C7A96">
              <w:rPr>
                <w:rFonts w:ascii="Arial Nova" w:hAnsi="Arial Nova"/>
                <w:sz w:val="20"/>
                <w:szCs w:val="20"/>
              </w:rPr>
              <w:t>status</w:t>
            </w:r>
            <w:proofErr w:type="gramEnd"/>
            <w:r>
              <w:rPr>
                <w:rFonts w:ascii="Arial Nova" w:hAnsi="Arial Nova"/>
                <w:sz w:val="20"/>
                <w:szCs w:val="20"/>
              </w:rPr>
              <w:t>.</w:t>
            </w:r>
          </w:p>
        </w:tc>
      </w:tr>
      <w:tr w:rsidR="00237963" w:rsidTr="0032659D">
        <w:tc>
          <w:tcPr>
            <w:tcW w:w="1525" w:type="dxa"/>
            <w:tcBorders>
              <w:top w:val="nil"/>
              <w:left w:val="nil"/>
              <w:bottom w:val="single" w:sz="4" w:space="0" w:color="auto"/>
              <w:right w:val="single" w:sz="4" w:space="0" w:color="auto"/>
            </w:tcBorders>
          </w:tcPr>
          <w:p w:rsidR="007C1F89" w:rsidRPr="005C7A96" w:rsidRDefault="007C1F89" w:rsidP="008B7476">
            <w:pPr>
              <w:rPr>
                <w:rFonts w:ascii="Arial Nova" w:hAnsi="Arial Nova"/>
                <w:sz w:val="20"/>
                <w:szCs w:val="20"/>
              </w:rPr>
            </w:pPr>
          </w:p>
        </w:tc>
        <w:tc>
          <w:tcPr>
            <w:tcW w:w="1747" w:type="dxa"/>
            <w:tcBorders>
              <w:left w:val="single" w:sz="4" w:space="0" w:color="auto"/>
            </w:tcBorders>
          </w:tcPr>
          <w:p w:rsidR="00237963" w:rsidRPr="00237963" w:rsidRDefault="00237963" w:rsidP="00237963">
            <w:pPr>
              <w:rPr>
                <w:rFonts w:ascii="Arial Nova" w:hAnsi="Arial Nova"/>
                <w:sz w:val="20"/>
                <w:szCs w:val="20"/>
              </w:rPr>
            </w:pPr>
            <w:r w:rsidRPr="00237963">
              <w:rPr>
                <w:rFonts w:ascii="Arial Nova" w:hAnsi="Arial Nova"/>
                <w:sz w:val="20"/>
                <w:szCs w:val="20"/>
              </w:rPr>
              <w:t>Develop</w:t>
            </w:r>
          </w:p>
          <w:p w:rsidR="00237963" w:rsidRPr="00237963" w:rsidRDefault="00237963" w:rsidP="00237963">
            <w:pPr>
              <w:rPr>
                <w:rFonts w:ascii="Arial Nova" w:hAnsi="Arial Nova"/>
                <w:sz w:val="20"/>
                <w:szCs w:val="20"/>
              </w:rPr>
            </w:pPr>
            <w:r w:rsidRPr="00237963">
              <w:rPr>
                <w:rFonts w:ascii="Arial Nova" w:hAnsi="Arial Nova"/>
                <w:sz w:val="20"/>
                <w:szCs w:val="20"/>
              </w:rPr>
              <w:t>articulation</w:t>
            </w:r>
          </w:p>
          <w:p w:rsidR="00237963" w:rsidRPr="00237963" w:rsidRDefault="00237963" w:rsidP="00237963">
            <w:pPr>
              <w:rPr>
                <w:rFonts w:ascii="Arial Nova" w:hAnsi="Arial Nova"/>
                <w:sz w:val="20"/>
                <w:szCs w:val="20"/>
              </w:rPr>
            </w:pPr>
            <w:r w:rsidRPr="00237963">
              <w:rPr>
                <w:rFonts w:ascii="Arial Nova" w:hAnsi="Arial Nova"/>
                <w:sz w:val="20"/>
                <w:szCs w:val="20"/>
              </w:rPr>
              <w:t>agreements</w:t>
            </w:r>
          </w:p>
          <w:p w:rsidR="00237963" w:rsidRPr="00237963" w:rsidRDefault="00237963" w:rsidP="00237963">
            <w:pPr>
              <w:rPr>
                <w:rFonts w:ascii="Arial Nova" w:hAnsi="Arial Nova"/>
                <w:sz w:val="20"/>
                <w:szCs w:val="20"/>
              </w:rPr>
            </w:pPr>
            <w:r w:rsidRPr="00237963">
              <w:rPr>
                <w:rFonts w:ascii="Arial Nova" w:hAnsi="Arial Nova"/>
                <w:sz w:val="20"/>
                <w:szCs w:val="20"/>
              </w:rPr>
              <w:t>between Adult</w:t>
            </w:r>
          </w:p>
          <w:p w:rsidR="00237963" w:rsidRPr="00237963" w:rsidRDefault="00237963" w:rsidP="00237963">
            <w:pPr>
              <w:rPr>
                <w:rFonts w:ascii="Arial Nova" w:hAnsi="Arial Nova"/>
                <w:sz w:val="20"/>
                <w:szCs w:val="20"/>
              </w:rPr>
            </w:pPr>
            <w:r w:rsidRPr="00237963">
              <w:rPr>
                <w:rFonts w:ascii="Arial Nova" w:hAnsi="Arial Nova"/>
                <w:sz w:val="20"/>
                <w:szCs w:val="20"/>
              </w:rPr>
              <w:t>Schools and</w:t>
            </w:r>
          </w:p>
          <w:p w:rsidR="00237963" w:rsidRPr="00237963" w:rsidRDefault="000D0972" w:rsidP="00237963">
            <w:pPr>
              <w:rPr>
                <w:rFonts w:ascii="Arial Nova" w:hAnsi="Arial Nova"/>
                <w:sz w:val="20"/>
                <w:szCs w:val="20"/>
              </w:rPr>
            </w:pPr>
            <w:r>
              <w:rPr>
                <w:rFonts w:ascii="Arial Nova" w:hAnsi="Arial Nova"/>
                <w:sz w:val="20"/>
                <w:szCs w:val="20"/>
              </w:rPr>
              <w:t xml:space="preserve">Antelope Valley </w:t>
            </w:r>
          </w:p>
          <w:p w:rsidR="007C1F89" w:rsidRPr="005C7A96" w:rsidRDefault="00237963" w:rsidP="00237963">
            <w:pPr>
              <w:rPr>
                <w:rFonts w:ascii="Arial Nova" w:hAnsi="Arial Nova"/>
                <w:sz w:val="20"/>
                <w:szCs w:val="20"/>
              </w:rPr>
            </w:pPr>
            <w:r w:rsidRPr="00237963">
              <w:rPr>
                <w:rFonts w:ascii="Arial Nova" w:hAnsi="Arial Nova"/>
                <w:sz w:val="20"/>
                <w:szCs w:val="20"/>
              </w:rPr>
              <w:t>College.</w:t>
            </w:r>
          </w:p>
        </w:tc>
        <w:tc>
          <w:tcPr>
            <w:tcW w:w="1512" w:type="dxa"/>
          </w:tcPr>
          <w:p w:rsidR="00237963" w:rsidRPr="00237963" w:rsidRDefault="00237963" w:rsidP="00237963">
            <w:pPr>
              <w:rPr>
                <w:rFonts w:ascii="Arial Nova" w:hAnsi="Arial Nova"/>
                <w:sz w:val="20"/>
                <w:szCs w:val="20"/>
              </w:rPr>
            </w:pPr>
            <w:r w:rsidRPr="00237963">
              <w:rPr>
                <w:rFonts w:ascii="Arial Nova" w:hAnsi="Arial Nova"/>
                <w:sz w:val="20"/>
                <w:szCs w:val="20"/>
              </w:rPr>
              <w:t>Greater</w:t>
            </w:r>
          </w:p>
          <w:p w:rsidR="00237963" w:rsidRPr="00237963" w:rsidRDefault="00237963" w:rsidP="00237963">
            <w:pPr>
              <w:rPr>
                <w:rFonts w:ascii="Arial Nova" w:hAnsi="Arial Nova"/>
                <w:sz w:val="20"/>
                <w:szCs w:val="20"/>
              </w:rPr>
            </w:pPr>
            <w:r w:rsidRPr="00237963">
              <w:rPr>
                <w:rFonts w:ascii="Arial Nova" w:hAnsi="Arial Nova"/>
                <w:sz w:val="20"/>
                <w:szCs w:val="20"/>
              </w:rPr>
              <w:t>transition of</w:t>
            </w:r>
          </w:p>
          <w:p w:rsidR="00237963" w:rsidRPr="00237963" w:rsidRDefault="00237963" w:rsidP="00237963">
            <w:pPr>
              <w:rPr>
                <w:rFonts w:ascii="Arial Nova" w:hAnsi="Arial Nova"/>
                <w:sz w:val="20"/>
                <w:szCs w:val="20"/>
              </w:rPr>
            </w:pPr>
            <w:r w:rsidRPr="00237963">
              <w:rPr>
                <w:rFonts w:ascii="Arial Nova" w:hAnsi="Arial Nova"/>
                <w:sz w:val="20"/>
                <w:szCs w:val="20"/>
              </w:rPr>
              <w:t>students to</w:t>
            </w:r>
          </w:p>
          <w:p w:rsidR="00237963" w:rsidRPr="00237963" w:rsidRDefault="00237963" w:rsidP="00237963">
            <w:pPr>
              <w:rPr>
                <w:rFonts w:ascii="Arial Nova" w:hAnsi="Arial Nova"/>
                <w:sz w:val="20"/>
                <w:szCs w:val="20"/>
              </w:rPr>
            </w:pPr>
            <w:r>
              <w:rPr>
                <w:rFonts w:ascii="Arial Nova" w:hAnsi="Arial Nova"/>
                <w:sz w:val="20"/>
                <w:szCs w:val="20"/>
              </w:rPr>
              <w:t xml:space="preserve">postsecondary </w:t>
            </w:r>
            <w:r w:rsidRPr="00237963">
              <w:rPr>
                <w:rFonts w:ascii="Arial Nova" w:hAnsi="Arial Nova"/>
                <w:sz w:val="20"/>
                <w:szCs w:val="20"/>
              </w:rPr>
              <w:t>credit</w:t>
            </w:r>
          </w:p>
          <w:p w:rsidR="007C1F89" w:rsidRPr="005C7A96" w:rsidRDefault="00237963" w:rsidP="00237963">
            <w:pPr>
              <w:rPr>
                <w:rFonts w:ascii="Arial Nova" w:hAnsi="Arial Nova"/>
                <w:sz w:val="20"/>
                <w:szCs w:val="20"/>
              </w:rPr>
            </w:pPr>
            <w:r w:rsidRPr="00237963">
              <w:rPr>
                <w:rFonts w:ascii="Arial Nova" w:hAnsi="Arial Nova"/>
                <w:sz w:val="20"/>
                <w:szCs w:val="20"/>
              </w:rPr>
              <w:t>programs</w:t>
            </w:r>
          </w:p>
        </w:tc>
        <w:tc>
          <w:tcPr>
            <w:tcW w:w="1511" w:type="dxa"/>
          </w:tcPr>
          <w:p w:rsidR="007C1F89" w:rsidRPr="005C7A96" w:rsidRDefault="00237963" w:rsidP="008B7476">
            <w:pPr>
              <w:rPr>
                <w:rFonts w:ascii="Arial Nova" w:hAnsi="Arial Nova"/>
                <w:sz w:val="20"/>
                <w:szCs w:val="20"/>
              </w:rPr>
            </w:pPr>
            <w:r>
              <w:rPr>
                <w:rFonts w:ascii="Arial Nova" w:hAnsi="Arial Nova"/>
                <w:sz w:val="20"/>
                <w:szCs w:val="20"/>
              </w:rPr>
              <w:t>Assist college with implementation of AB705</w:t>
            </w:r>
          </w:p>
        </w:tc>
        <w:tc>
          <w:tcPr>
            <w:tcW w:w="1543" w:type="dxa"/>
          </w:tcPr>
          <w:p w:rsidR="007C1F89" w:rsidRPr="005C7A96" w:rsidRDefault="00237963" w:rsidP="008B7476">
            <w:pPr>
              <w:rPr>
                <w:rFonts w:ascii="Arial Nova" w:hAnsi="Arial Nova"/>
                <w:sz w:val="20"/>
                <w:szCs w:val="20"/>
              </w:rPr>
            </w:pPr>
            <w:r>
              <w:rPr>
                <w:rFonts w:ascii="Arial Nova" w:hAnsi="Arial Nova"/>
                <w:sz w:val="20"/>
                <w:szCs w:val="20"/>
              </w:rPr>
              <w:t>See pathways being developed and aligned to AVC courses of study</w:t>
            </w:r>
          </w:p>
        </w:tc>
        <w:tc>
          <w:tcPr>
            <w:tcW w:w="1512" w:type="dxa"/>
          </w:tcPr>
          <w:p w:rsidR="007C1F89" w:rsidRPr="005C7A96" w:rsidRDefault="00237963" w:rsidP="008B7476">
            <w:pPr>
              <w:rPr>
                <w:rFonts w:ascii="Arial Nova" w:hAnsi="Arial Nova"/>
                <w:sz w:val="20"/>
                <w:szCs w:val="20"/>
              </w:rPr>
            </w:pPr>
            <w:r>
              <w:rPr>
                <w:rFonts w:ascii="Arial Nova" w:hAnsi="Arial Nova"/>
                <w:sz w:val="20"/>
                <w:szCs w:val="20"/>
              </w:rPr>
              <w:t>See pathways for all relevant courses of study.</w:t>
            </w:r>
          </w:p>
        </w:tc>
      </w:tr>
      <w:tr w:rsidR="00237963" w:rsidTr="0032659D">
        <w:tc>
          <w:tcPr>
            <w:tcW w:w="1525" w:type="dxa"/>
            <w:tcBorders>
              <w:top w:val="single" w:sz="4" w:space="0" w:color="auto"/>
              <w:bottom w:val="single" w:sz="4" w:space="0" w:color="auto"/>
            </w:tcBorders>
          </w:tcPr>
          <w:p w:rsidR="00237963" w:rsidRPr="00237963" w:rsidRDefault="00237963" w:rsidP="001B1F2B">
            <w:pPr>
              <w:rPr>
                <w:rFonts w:ascii="Arial Nova" w:hAnsi="Arial Nova"/>
                <w:b/>
                <w:sz w:val="20"/>
                <w:szCs w:val="20"/>
              </w:rPr>
            </w:pPr>
            <w:r w:rsidRPr="00237963">
              <w:rPr>
                <w:rFonts w:ascii="Arial Nova" w:hAnsi="Arial Nova"/>
                <w:b/>
                <w:sz w:val="20"/>
                <w:szCs w:val="20"/>
              </w:rPr>
              <w:t>Gaps in Services</w:t>
            </w:r>
          </w:p>
        </w:tc>
        <w:tc>
          <w:tcPr>
            <w:tcW w:w="1747" w:type="dxa"/>
            <w:tcBorders>
              <w:bottom w:val="single" w:sz="4" w:space="0" w:color="auto"/>
            </w:tcBorders>
          </w:tcPr>
          <w:p w:rsidR="00237963" w:rsidRPr="005C7A96" w:rsidRDefault="00237963" w:rsidP="001B1F2B">
            <w:pPr>
              <w:rPr>
                <w:rFonts w:ascii="Arial Nova" w:hAnsi="Arial Nova"/>
                <w:sz w:val="20"/>
                <w:szCs w:val="20"/>
              </w:rPr>
            </w:pPr>
            <w:r w:rsidRPr="00237963">
              <w:rPr>
                <w:rFonts w:ascii="Arial Nova" w:hAnsi="Arial Nova"/>
                <w:sz w:val="20"/>
                <w:szCs w:val="20"/>
              </w:rPr>
              <w:t>Expand and improve outreach and marketing to target identified populations</w:t>
            </w:r>
          </w:p>
        </w:tc>
        <w:tc>
          <w:tcPr>
            <w:tcW w:w="1512" w:type="dxa"/>
          </w:tcPr>
          <w:p w:rsidR="00237963" w:rsidRPr="005C7A96" w:rsidRDefault="00237963" w:rsidP="00237963">
            <w:pPr>
              <w:rPr>
                <w:rFonts w:ascii="Arial Nova" w:hAnsi="Arial Nova"/>
                <w:sz w:val="20"/>
                <w:szCs w:val="20"/>
              </w:rPr>
            </w:pPr>
            <w:r w:rsidRPr="00237963">
              <w:rPr>
                <w:rFonts w:ascii="Arial Nova" w:hAnsi="Arial Nova"/>
                <w:sz w:val="20"/>
                <w:szCs w:val="20"/>
              </w:rPr>
              <w:t xml:space="preserve">Increased enrollment </w:t>
            </w:r>
            <w:r>
              <w:rPr>
                <w:rFonts w:ascii="Arial Nova" w:hAnsi="Arial Nova"/>
                <w:sz w:val="20"/>
                <w:szCs w:val="20"/>
              </w:rPr>
              <w:t>in consortium programs.</w:t>
            </w:r>
          </w:p>
        </w:tc>
        <w:tc>
          <w:tcPr>
            <w:tcW w:w="1511" w:type="dxa"/>
          </w:tcPr>
          <w:p w:rsidR="00237963" w:rsidRPr="005C7A96" w:rsidRDefault="00237963" w:rsidP="001B1F2B">
            <w:pPr>
              <w:rPr>
                <w:rFonts w:ascii="Arial Nova" w:hAnsi="Arial Nova"/>
                <w:sz w:val="20"/>
                <w:szCs w:val="20"/>
              </w:rPr>
            </w:pPr>
            <w:r w:rsidRPr="00237963">
              <w:rPr>
                <w:rFonts w:ascii="Arial Nova" w:hAnsi="Arial Nova"/>
                <w:sz w:val="20"/>
                <w:szCs w:val="20"/>
              </w:rPr>
              <w:t>Increased social media presence; Enhanced print marketing campaign; Ongoing radio PSAs</w:t>
            </w:r>
          </w:p>
        </w:tc>
        <w:tc>
          <w:tcPr>
            <w:tcW w:w="1543" w:type="dxa"/>
          </w:tcPr>
          <w:p w:rsidR="00237963" w:rsidRPr="005C7A96" w:rsidRDefault="00237963" w:rsidP="00237963">
            <w:pPr>
              <w:rPr>
                <w:rFonts w:ascii="Arial Nova" w:hAnsi="Arial Nova"/>
                <w:sz w:val="20"/>
                <w:szCs w:val="20"/>
              </w:rPr>
            </w:pPr>
            <w:r>
              <w:rPr>
                <w:rFonts w:ascii="Arial Nova" w:hAnsi="Arial Nova"/>
                <w:sz w:val="20"/>
                <w:szCs w:val="20"/>
              </w:rPr>
              <w:t xml:space="preserve">Increased social </w:t>
            </w:r>
            <w:r w:rsidRPr="00237963">
              <w:rPr>
                <w:rFonts w:ascii="Arial Nova" w:hAnsi="Arial Nova"/>
                <w:sz w:val="20"/>
                <w:szCs w:val="20"/>
              </w:rPr>
              <w:t xml:space="preserve">media presence; Enhanced print marketing campaign; Ongoing radio PSAs </w:t>
            </w:r>
          </w:p>
        </w:tc>
        <w:tc>
          <w:tcPr>
            <w:tcW w:w="1512" w:type="dxa"/>
          </w:tcPr>
          <w:p w:rsidR="00237963" w:rsidRPr="005C7A96" w:rsidRDefault="00237963" w:rsidP="00237963">
            <w:pPr>
              <w:rPr>
                <w:rFonts w:ascii="Arial Nova" w:hAnsi="Arial Nova"/>
                <w:sz w:val="20"/>
                <w:szCs w:val="20"/>
              </w:rPr>
            </w:pPr>
            <w:r>
              <w:rPr>
                <w:rFonts w:ascii="Arial Nova" w:hAnsi="Arial Nova"/>
                <w:sz w:val="20"/>
                <w:szCs w:val="20"/>
              </w:rPr>
              <w:t xml:space="preserve">Increased social </w:t>
            </w:r>
            <w:r w:rsidRPr="00237963">
              <w:rPr>
                <w:rFonts w:ascii="Arial Nova" w:hAnsi="Arial Nova"/>
                <w:sz w:val="20"/>
                <w:szCs w:val="20"/>
              </w:rPr>
              <w:t xml:space="preserve">media presence; Enhanced print marketing campaign; Ongoing radio PSAs </w:t>
            </w:r>
          </w:p>
        </w:tc>
      </w:tr>
      <w:tr w:rsidR="00237963" w:rsidTr="0032659D">
        <w:tc>
          <w:tcPr>
            <w:tcW w:w="1525" w:type="dxa"/>
            <w:tcBorders>
              <w:top w:val="single" w:sz="4" w:space="0" w:color="auto"/>
              <w:left w:val="nil"/>
              <w:bottom w:val="nil"/>
              <w:right w:val="single" w:sz="4" w:space="0" w:color="auto"/>
            </w:tcBorders>
          </w:tcPr>
          <w:p w:rsidR="00237963" w:rsidRPr="005C7A96" w:rsidRDefault="00237963" w:rsidP="001B1F2B">
            <w:pPr>
              <w:rPr>
                <w:rFonts w:ascii="Arial Nova" w:hAnsi="Arial Nova"/>
                <w:sz w:val="20"/>
                <w:szCs w:val="20"/>
              </w:rPr>
            </w:pPr>
          </w:p>
        </w:tc>
        <w:tc>
          <w:tcPr>
            <w:tcW w:w="1747" w:type="dxa"/>
            <w:tcBorders>
              <w:left w:val="single" w:sz="4" w:space="0" w:color="auto"/>
            </w:tcBorders>
          </w:tcPr>
          <w:p w:rsidR="00237963" w:rsidRPr="005C7A96" w:rsidRDefault="00237963" w:rsidP="001B1F2B">
            <w:pPr>
              <w:rPr>
                <w:rFonts w:ascii="Arial Nova" w:hAnsi="Arial Nova"/>
                <w:sz w:val="20"/>
                <w:szCs w:val="20"/>
              </w:rPr>
            </w:pPr>
            <w:r w:rsidRPr="00237963">
              <w:rPr>
                <w:rFonts w:ascii="Arial Nova" w:hAnsi="Arial Nova"/>
                <w:sz w:val="20"/>
                <w:szCs w:val="20"/>
              </w:rPr>
              <w:t xml:space="preserve">Educate the community </w:t>
            </w:r>
            <w:r w:rsidRPr="00237963">
              <w:rPr>
                <w:rFonts w:ascii="Arial Nova" w:hAnsi="Arial Nova"/>
                <w:sz w:val="20"/>
                <w:szCs w:val="20"/>
              </w:rPr>
              <w:lastRenderedPageBreak/>
              <w:t>about what the Consortium does</w:t>
            </w:r>
          </w:p>
        </w:tc>
        <w:tc>
          <w:tcPr>
            <w:tcW w:w="1512" w:type="dxa"/>
          </w:tcPr>
          <w:p w:rsidR="00237963" w:rsidRPr="005C7A96" w:rsidRDefault="00237963" w:rsidP="001B1F2B">
            <w:pPr>
              <w:rPr>
                <w:rFonts w:ascii="Arial Nova" w:hAnsi="Arial Nova"/>
                <w:sz w:val="20"/>
                <w:szCs w:val="20"/>
              </w:rPr>
            </w:pPr>
            <w:r w:rsidRPr="00237963">
              <w:rPr>
                <w:rFonts w:ascii="Arial Nova" w:hAnsi="Arial Nova"/>
                <w:sz w:val="20"/>
                <w:szCs w:val="20"/>
              </w:rPr>
              <w:lastRenderedPageBreak/>
              <w:t xml:space="preserve">Stronger and more established </w:t>
            </w:r>
            <w:r w:rsidRPr="00237963">
              <w:rPr>
                <w:rFonts w:ascii="Arial Nova" w:hAnsi="Arial Nova"/>
                <w:sz w:val="20"/>
                <w:szCs w:val="20"/>
              </w:rPr>
              <w:lastRenderedPageBreak/>
              <w:t>community partnerships</w:t>
            </w:r>
          </w:p>
        </w:tc>
        <w:tc>
          <w:tcPr>
            <w:tcW w:w="1511" w:type="dxa"/>
          </w:tcPr>
          <w:p w:rsidR="00237963" w:rsidRPr="005C7A96" w:rsidRDefault="00237963" w:rsidP="001B1F2B">
            <w:pPr>
              <w:rPr>
                <w:rFonts w:ascii="Arial Nova" w:hAnsi="Arial Nova"/>
                <w:sz w:val="20"/>
                <w:szCs w:val="20"/>
              </w:rPr>
            </w:pPr>
            <w:r w:rsidRPr="00237963">
              <w:rPr>
                <w:rFonts w:ascii="Arial Nova" w:hAnsi="Arial Nova"/>
                <w:sz w:val="20"/>
                <w:szCs w:val="20"/>
              </w:rPr>
              <w:lastRenderedPageBreak/>
              <w:t xml:space="preserve">Regularly scheduled Community </w:t>
            </w:r>
            <w:r w:rsidRPr="00237963">
              <w:rPr>
                <w:rFonts w:ascii="Arial Nova" w:hAnsi="Arial Nova"/>
                <w:sz w:val="20"/>
                <w:szCs w:val="20"/>
              </w:rPr>
              <w:lastRenderedPageBreak/>
              <w:t>Stakeholder meetings</w:t>
            </w:r>
          </w:p>
        </w:tc>
        <w:tc>
          <w:tcPr>
            <w:tcW w:w="1543" w:type="dxa"/>
          </w:tcPr>
          <w:p w:rsidR="00237963" w:rsidRPr="005C7A96" w:rsidRDefault="00237963" w:rsidP="001B1F2B">
            <w:pPr>
              <w:rPr>
                <w:rFonts w:ascii="Arial Nova" w:hAnsi="Arial Nova"/>
                <w:sz w:val="20"/>
                <w:szCs w:val="20"/>
              </w:rPr>
            </w:pPr>
            <w:r w:rsidRPr="00237963">
              <w:rPr>
                <w:rFonts w:ascii="Arial Nova" w:hAnsi="Arial Nova"/>
                <w:sz w:val="20"/>
                <w:szCs w:val="20"/>
              </w:rPr>
              <w:lastRenderedPageBreak/>
              <w:t xml:space="preserve">Ongoing engagement with business, </w:t>
            </w:r>
            <w:r w:rsidRPr="00237963">
              <w:rPr>
                <w:rFonts w:ascii="Arial Nova" w:hAnsi="Arial Nova"/>
                <w:sz w:val="20"/>
                <w:szCs w:val="20"/>
              </w:rPr>
              <w:lastRenderedPageBreak/>
              <w:t>faith</w:t>
            </w:r>
            <w:r>
              <w:rPr>
                <w:rFonts w:ascii="Arial Nova" w:hAnsi="Arial Nova"/>
                <w:sz w:val="20"/>
                <w:szCs w:val="20"/>
              </w:rPr>
              <w:t>-</w:t>
            </w:r>
            <w:r w:rsidRPr="00237963">
              <w:rPr>
                <w:rFonts w:ascii="Arial Nova" w:hAnsi="Arial Nova"/>
                <w:sz w:val="20"/>
                <w:szCs w:val="20"/>
              </w:rPr>
              <w:t>based, governmental, and non-profit stakeholders</w:t>
            </w:r>
          </w:p>
        </w:tc>
        <w:tc>
          <w:tcPr>
            <w:tcW w:w="1512" w:type="dxa"/>
          </w:tcPr>
          <w:p w:rsidR="00237963" w:rsidRPr="005C7A96" w:rsidRDefault="00237963" w:rsidP="001B1F2B">
            <w:pPr>
              <w:rPr>
                <w:rFonts w:ascii="Arial Nova" w:hAnsi="Arial Nova"/>
                <w:sz w:val="20"/>
                <w:szCs w:val="20"/>
              </w:rPr>
            </w:pPr>
            <w:r w:rsidRPr="00237963">
              <w:rPr>
                <w:rFonts w:ascii="Arial Nova" w:hAnsi="Arial Nova"/>
                <w:sz w:val="20"/>
                <w:szCs w:val="20"/>
              </w:rPr>
              <w:lastRenderedPageBreak/>
              <w:t>Formation of an o</w:t>
            </w:r>
            <w:r>
              <w:rPr>
                <w:rFonts w:ascii="Arial Nova" w:hAnsi="Arial Nova"/>
                <w:sz w:val="20"/>
                <w:szCs w:val="20"/>
              </w:rPr>
              <w:t xml:space="preserve">ngoing Advisory </w:t>
            </w:r>
            <w:r>
              <w:rPr>
                <w:rFonts w:ascii="Arial Nova" w:hAnsi="Arial Nova"/>
                <w:sz w:val="20"/>
                <w:szCs w:val="20"/>
              </w:rPr>
              <w:lastRenderedPageBreak/>
              <w:t>Council for AVAERC</w:t>
            </w:r>
          </w:p>
        </w:tc>
      </w:tr>
      <w:tr w:rsidR="00237963" w:rsidTr="0032659D">
        <w:tc>
          <w:tcPr>
            <w:tcW w:w="1525" w:type="dxa"/>
            <w:tcBorders>
              <w:top w:val="nil"/>
              <w:left w:val="nil"/>
              <w:bottom w:val="nil"/>
              <w:right w:val="single" w:sz="4" w:space="0" w:color="auto"/>
            </w:tcBorders>
          </w:tcPr>
          <w:p w:rsidR="00237963" w:rsidRPr="005C7A96" w:rsidRDefault="00237963" w:rsidP="001B1F2B">
            <w:pPr>
              <w:rPr>
                <w:rFonts w:ascii="Arial Nova" w:hAnsi="Arial Nova"/>
                <w:sz w:val="20"/>
                <w:szCs w:val="20"/>
              </w:rPr>
            </w:pPr>
          </w:p>
        </w:tc>
        <w:tc>
          <w:tcPr>
            <w:tcW w:w="1747" w:type="dxa"/>
            <w:tcBorders>
              <w:left w:val="single" w:sz="4" w:space="0" w:color="auto"/>
            </w:tcBorders>
          </w:tcPr>
          <w:p w:rsidR="00237963" w:rsidRPr="005C7A96" w:rsidRDefault="001556AC" w:rsidP="001556AC">
            <w:pPr>
              <w:rPr>
                <w:rFonts w:ascii="Arial Nova" w:hAnsi="Arial Nova"/>
                <w:sz w:val="20"/>
                <w:szCs w:val="20"/>
              </w:rPr>
            </w:pPr>
            <w:r w:rsidRPr="001556AC">
              <w:rPr>
                <w:rFonts w:ascii="Arial Nova" w:hAnsi="Arial Nova"/>
                <w:sz w:val="20"/>
                <w:szCs w:val="20"/>
              </w:rPr>
              <w:t xml:space="preserve">Expanded service hours and classes offered </w:t>
            </w:r>
            <w:r>
              <w:rPr>
                <w:rFonts w:ascii="Arial Nova" w:hAnsi="Arial Nova"/>
                <w:sz w:val="20"/>
                <w:szCs w:val="20"/>
              </w:rPr>
              <w:t xml:space="preserve">when and where students can attend them.  </w:t>
            </w:r>
          </w:p>
        </w:tc>
        <w:tc>
          <w:tcPr>
            <w:tcW w:w="1512" w:type="dxa"/>
          </w:tcPr>
          <w:p w:rsidR="00237963" w:rsidRPr="005C7A96" w:rsidRDefault="001556AC" w:rsidP="001B1F2B">
            <w:pPr>
              <w:rPr>
                <w:rFonts w:ascii="Arial Nova" w:hAnsi="Arial Nova"/>
                <w:sz w:val="20"/>
                <w:szCs w:val="20"/>
              </w:rPr>
            </w:pPr>
            <w:r w:rsidRPr="001556AC">
              <w:rPr>
                <w:rFonts w:ascii="Arial Nova" w:hAnsi="Arial Nova"/>
                <w:sz w:val="20"/>
                <w:szCs w:val="20"/>
              </w:rPr>
              <w:t>Increased accessibility to students</w:t>
            </w:r>
            <w:r>
              <w:rPr>
                <w:rFonts w:ascii="Arial Nova" w:hAnsi="Arial Nova"/>
                <w:sz w:val="20"/>
                <w:szCs w:val="20"/>
              </w:rPr>
              <w:t>.</w:t>
            </w:r>
          </w:p>
        </w:tc>
        <w:tc>
          <w:tcPr>
            <w:tcW w:w="1511" w:type="dxa"/>
          </w:tcPr>
          <w:p w:rsidR="00237963" w:rsidRPr="005C7A96" w:rsidRDefault="001556AC" w:rsidP="001B1F2B">
            <w:pPr>
              <w:rPr>
                <w:rFonts w:ascii="Arial Nova" w:hAnsi="Arial Nova"/>
                <w:sz w:val="20"/>
                <w:szCs w:val="20"/>
              </w:rPr>
            </w:pPr>
            <w:r>
              <w:rPr>
                <w:rFonts w:ascii="Arial Nova" w:hAnsi="Arial Nova"/>
                <w:sz w:val="20"/>
                <w:szCs w:val="20"/>
              </w:rPr>
              <w:t>Increased offerings in non-traditional locations.</w:t>
            </w:r>
          </w:p>
        </w:tc>
        <w:tc>
          <w:tcPr>
            <w:tcW w:w="1543" w:type="dxa"/>
          </w:tcPr>
          <w:p w:rsidR="00237963" w:rsidRPr="005C7A96" w:rsidRDefault="001556AC" w:rsidP="001B1F2B">
            <w:pPr>
              <w:rPr>
                <w:rFonts w:ascii="Arial Nova" w:hAnsi="Arial Nova"/>
                <w:sz w:val="20"/>
                <w:szCs w:val="20"/>
              </w:rPr>
            </w:pPr>
            <w:r>
              <w:rPr>
                <w:rFonts w:ascii="Arial Nova" w:hAnsi="Arial Nova"/>
                <w:sz w:val="20"/>
                <w:szCs w:val="20"/>
              </w:rPr>
              <w:t xml:space="preserve">Increase the amount of adult education classes </w:t>
            </w:r>
            <w:proofErr w:type="gramStart"/>
            <w:r>
              <w:rPr>
                <w:rFonts w:ascii="Arial Nova" w:hAnsi="Arial Nova"/>
                <w:sz w:val="20"/>
                <w:szCs w:val="20"/>
              </w:rPr>
              <w:t>being offered</w:t>
            </w:r>
            <w:proofErr w:type="gramEnd"/>
            <w:r>
              <w:rPr>
                <w:rFonts w:ascii="Arial Nova" w:hAnsi="Arial Nova"/>
                <w:sz w:val="20"/>
                <w:szCs w:val="20"/>
              </w:rPr>
              <w:t xml:space="preserve"> across the entire region.</w:t>
            </w:r>
          </w:p>
        </w:tc>
        <w:tc>
          <w:tcPr>
            <w:tcW w:w="1512" w:type="dxa"/>
          </w:tcPr>
          <w:p w:rsidR="00237963" w:rsidRPr="005C7A96" w:rsidRDefault="001556AC" w:rsidP="001B1F2B">
            <w:pPr>
              <w:rPr>
                <w:rFonts w:ascii="Arial Nova" w:hAnsi="Arial Nova"/>
                <w:sz w:val="20"/>
                <w:szCs w:val="20"/>
              </w:rPr>
            </w:pPr>
            <w:r w:rsidRPr="001556AC">
              <w:rPr>
                <w:rFonts w:ascii="Arial Nova" w:hAnsi="Arial Nova"/>
                <w:sz w:val="20"/>
                <w:szCs w:val="20"/>
              </w:rPr>
              <w:t>Increased enrollment; Increased program completions</w:t>
            </w:r>
            <w:r>
              <w:rPr>
                <w:rFonts w:ascii="Arial Nova" w:hAnsi="Arial Nova"/>
                <w:sz w:val="20"/>
                <w:szCs w:val="20"/>
              </w:rPr>
              <w:t>.</w:t>
            </w:r>
          </w:p>
        </w:tc>
      </w:tr>
      <w:tr w:rsidR="00237963" w:rsidTr="0032659D">
        <w:tc>
          <w:tcPr>
            <w:tcW w:w="1525" w:type="dxa"/>
            <w:tcBorders>
              <w:top w:val="nil"/>
              <w:left w:val="nil"/>
              <w:bottom w:val="nil"/>
              <w:right w:val="single" w:sz="4" w:space="0" w:color="auto"/>
            </w:tcBorders>
          </w:tcPr>
          <w:p w:rsidR="00237963" w:rsidRPr="005C7A96" w:rsidRDefault="00237963" w:rsidP="001B1F2B">
            <w:pPr>
              <w:rPr>
                <w:rFonts w:ascii="Arial Nova" w:hAnsi="Arial Nova"/>
                <w:sz w:val="20"/>
                <w:szCs w:val="20"/>
              </w:rPr>
            </w:pPr>
          </w:p>
        </w:tc>
        <w:tc>
          <w:tcPr>
            <w:tcW w:w="1747" w:type="dxa"/>
            <w:tcBorders>
              <w:left w:val="single" w:sz="4" w:space="0" w:color="auto"/>
            </w:tcBorders>
          </w:tcPr>
          <w:p w:rsidR="00237963" w:rsidRPr="005C7A96" w:rsidRDefault="001556AC" w:rsidP="001B1F2B">
            <w:pPr>
              <w:rPr>
                <w:rFonts w:ascii="Arial Nova" w:hAnsi="Arial Nova"/>
                <w:sz w:val="20"/>
                <w:szCs w:val="20"/>
              </w:rPr>
            </w:pPr>
            <w:r w:rsidRPr="001556AC">
              <w:rPr>
                <w:rFonts w:ascii="Arial Nova" w:hAnsi="Arial Nova"/>
                <w:sz w:val="20"/>
                <w:szCs w:val="20"/>
              </w:rPr>
              <w:t>Infused digital literacy and technology instruction into curriculum</w:t>
            </w:r>
            <w:r>
              <w:rPr>
                <w:rFonts w:ascii="Arial Nova" w:hAnsi="Arial Nova"/>
                <w:sz w:val="20"/>
                <w:szCs w:val="20"/>
              </w:rPr>
              <w:t>.</w:t>
            </w:r>
          </w:p>
        </w:tc>
        <w:tc>
          <w:tcPr>
            <w:tcW w:w="1512" w:type="dxa"/>
          </w:tcPr>
          <w:p w:rsidR="00237963" w:rsidRPr="005C7A96" w:rsidRDefault="001556AC" w:rsidP="001556AC">
            <w:pPr>
              <w:rPr>
                <w:rFonts w:ascii="Arial Nova" w:hAnsi="Arial Nova"/>
                <w:sz w:val="20"/>
                <w:szCs w:val="20"/>
              </w:rPr>
            </w:pPr>
            <w:r w:rsidRPr="001556AC">
              <w:rPr>
                <w:rFonts w:ascii="Arial Nova" w:hAnsi="Arial Nova"/>
                <w:sz w:val="20"/>
                <w:szCs w:val="20"/>
              </w:rPr>
              <w:t xml:space="preserve">Students </w:t>
            </w:r>
            <w:r>
              <w:rPr>
                <w:rFonts w:ascii="Arial Nova" w:hAnsi="Arial Nova"/>
                <w:sz w:val="20"/>
                <w:szCs w:val="20"/>
              </w:rPr>
              <w:t xml:space="preserve">will have a </w:t>
            </w:r>
            <w:r w:rsidRPr="001556AC">
              <w:rPr>
                <w:rFonts w:ascii="Arial Nova" w:hAnsi="Arial Nova"/>
                <w:sz w:val="20"/>
                <w:szCs w:val="20"/>
              </w:rPr>
              <w:t xml:space="preserve">deeper knowledge of </w:t>
            </w:r>
            <w:r>
              <w:rPr>
                <w:rFonts w:ascii="Arial Nova" w:hAnsi="Arial Nova"/>
                <w:sz w:val="20"/>
                <w:szCs w:val="20"/>
              </w:rPr>
              <w:t xml:space="preserve">the content area through use of </w:t>
            </w:r>
            <w:r w:rsidRPr="001556AC">
              <w:rPr>
                <w:rFonts w:ascii="Arial Nova" w:hAnsi="Arial Nova"/>
                <w:sz w:val="20"/>
                <w:szCs w:val="20"/>
              </w:rPr>
              <w:t>technology</w:t>
            </w:r>
            <w:r>
              <w:rPr>
                <w:rFonts w:ascii="Arial Nova" w:hAnsi="Arial Nova"/>
                <w:sz w:val="20"/>
                <w:szCs w:val="20"/>
              </w:rPr>
              <w:t>.</w:t>
            </w:r>
          </w:p>
        </w:tc>
        <w:tc>
          <w:tcPr>
            <w:tcW w:w="1511" w:type="dxa"/>
          </w:tcPr>
          <w:p w:rsidR="00237963" w:rsidRPr="005C7A96" w:rsidRDefault="001556AC" w:rsidP="001B1F2B">
            <w:pPr>
              <w:rPr>
                <w:rFonts w:ascii="Arial Nova" w:hAnsi="Arial Nova"/>
                <w:sz w:val="20"/>
                <w:szCs w:val="20"/>
              </w:rPr>
            </w:pPr>
            <w:r w:rsidRPr="001556AC">
              <w:rPr>
                <w:rFonts w:ascii="Arial Nova" w:hAnsi="Arial Nova"/>
                <w:sz w:val="20"/>
                <w:szCs w:val="20"/>
              </w:rPr>
              <w:t>Professional Development for all faculty/staff on embedding DL into instructional models</w:t>
            </w:r>
            <w:r>
              <w:rPr>
                <w:rFonts w:ascii="Arial Nova" w:hAnsi="Arial Nova"/>
                <w:sz w:val="20"/>
                <w:szCs w:val="20"/>
              </w:rPr>
              <w:t>.</w:t>
            </w:r>
          </w:p>
        </w:tc>
        <w:tc>
          <w:tcPr>
            <w:tcW w:w="1543" w:type="dxa"/>
          </w:tcPr>
          <w:p w:rsidR="00237963" w:rsidRPr="005C7A96" w:rsidRDefault="001556AC" w:rsidP="001B1F2B">
            <w:pPr>
              <w:rPr>
                <w:rFonts w:ascii="Arial Nova" w:hAnsi="Arial Nova"/>
                <w:sz w:val="20"/>
                <w:szCs w:val="20"/>
              </w:rPr>
            </w:pPr>
            <w:r w:rsidRPr="001556AC">
              <w:rPr>
                <w:rFonts w:ascii="Arial Nova" w:hAnsi="Arial Nova"/>
                <w:sz w:val="20"/>
                <w:szCs w:val="20"/>
              </w:rPr>
              <w:t>Technology instruction pervasive across all classes</w:t>
            </w:r>
            <w:r>
              <w:rPr>
                <w:rFonts w:ascii="Arial Nova" w:hAnsi="Arial Nova"/>
                <w:sz w:val="20"/>
                <w:szCs w:val="20"/>
              </w:rPr>
              <w:t>.</w:t>
            </w:r>
          </w:p>
        </w:tc>
        <w:tc>
          <w:tcPr>
            <w:tcW w:w="1512" w:type="dxa"/>
          </w:tcPr>
          <w:p w:rsidR="00237963" w:rsidRPr="005C7A96" w:rsidRDefault="001556AC" w:rsidP="001B1F2B">
            <w:pPr>
              <w:rPr>
                <w:rFonts w:ascii="Arial Nova" w:hAnsi="Arial Nova"/>
                <w:sz w:val="20"/>
                <w:szCs w:val="20"/>
              </w:rPr>
            </w:pPr>
            <w:r w:rsidRPr="001556AC">
              <w:rPr>
                <w:rFonts w:ascii="Arial Nova" w:hAnsi="Arial Nova"/>
                <w:sz w:val="20"/>
                <w:szCs w:val="20"/>
              </w:rPr>
              <w:t>Technology instruction pervasive across all classes</w:t>
            </w:r>
            <w:r>
              <w:rPr>
                <w:rFonts w:ascii="Arial Nova" w:hAnsi="Arial Nova"/>
                <w:sz w:val="20"/>
                <w:szCs w:val="20"/>
              </w:rPr>
              <w:t>.</w:t>
            </w:r>
          </w:p>
        </w:tc>
      </w:tr>
      <w:tr w:rsidR="00237963" w:rsidTr="0032659D">
        <w:tc>
          <w:tcPr>
            <w:tcW w:w="1525" w:type="dxa"/>
            <w:tcBorders>
              <w:top w:val="nil"/>
              <w:left w:val="nil"/>
              <w:bottom w:val="nil"/>
              <w:right w:val="single" w:sz="4" w:space="0" w:color="auto"/>
            </w:tcBorders>
          </w:tcPr>
          <w:p w:rsidR="00237963" w:rsidRPr="005C7A96" w:rsidRDefault="00237963" w:rsidP="001B1F2B">
            <w:pPr>
              <w:rPr>
                <w:rFonts w:ascii="Arial Nova" w:hAnsi="Arial Nova"/>
                <w:sz w:val="20"/>
                <w:szCs w:val="20"/>
              </w:rPr>
            </w:pPr>
          </w:p>
        </w:tc>
        <w:tc>
          <w:tcPr>
            <w:tcW w:w="1747" w:type="dxa"/>
            <w:tcBorders>
              <w:left w:val="single" w:sz="4" w:space="0" w:color="auto"/>
            </w:tcBorders>
          </w:tcPr>
          <w:p w:rsidR="00237963" w:rsidRPr="005C7A96" w:rsidRDefault="001556AC" w:rsidP="001556AC">
            <w:pPr>
              <w:rPr>
                <w:rFonts w:ascii="Arial Nova" w:hAnsi="Arial Nova"/>
                <w:sz w:val="20"/>
                <w:szCs w:val="20"/>
              </w:rPr>
            </w:pPr>
            <w:r>
              <w:rPr>
                <w:rFonts w:ascii="Arial Nova" w:hAnsi="Arial Nova"/>
                <w:sz w:val="20"/>
                <w:szCs w:val="20"/>
              </w:rPr>
              <w:t>Offer a</w:t>
            </w:r>
            <w:r w:rsidRPr="001556AC">
              <w:rPr>
                <w:rFonts w:ascii="Arial Nova" w:hAnsi="Arial Nova"/>
                <w:sz w:val="20"/>
                <w:szCs w:val="20"/>
              </w:rPr>
              <w:t>dd</w:t>
            </w:r>
            <w:r>
              <w:rPr>
                <w:rFonts w:ascii="Arial Nova" w:hAnsi="Arial Nova"/>
                <w:sz w:val="20"/>
                <w:szCs w:val="20"/>
              </w:rPr>
              <w:t xml:space="preserve">itional </w:t>
            </w:r>
            <w:r w:rsidRPr="001556AC">
              <w:rPr>
                <w:rFonts w:ascii="Arial Nova" w:hAnsi="Arial Nova"/>
                <w:sz w:val="20"/>
                <w:szCs w:val="20"/>
              </w:rPr>
              <w:t>CTE classes and certificates (short- and long</w:t>
            </w:r>
            <w:r>
              <w:rPr>
                <w:rFonts w:ascii="Arial Nova" w:hAnsi="Arial Nova"/>
                <w:sz w:val="20"/>
                <w:szCs w:val="20"/>
              </w:rPr>
              <w:t>-</w:t>
            </w:r>
            <w:r w:rsidRPr="001556AC">
              <w:rPr>
                <w:rFonts w:ascii="Arial Nova" w:hAnsi="Arial Nova"/>
                <w:sz w:val="20"/>
                <w:szCs w:val="20"/>
              </w:rPr>
              <w:t>term)</w:t>
            </w:r>
            <w:r>
              <w:rPr>
                <w:rFonts w:ascii="Arial Nova" w:hAnsi="Arial Nova"/>
                <w:sz w:val="20"/>
                <w:szCs w:val="20"/>
              </w:rPr>
              <w:t xml:space="preserve"> across a range of industry sectors.</w:t>
            </w:r>
          </w:p>
        </w:tc>
        <w:tc>
          <w:tcPr>
            <w:tcW w:w="1512" w:type="dxa"/>
          </w:tcPr>
          <w:p w:rsidR="00237963" w:rsidRPr="005C7A96" w:rsidRDefault="001556AC" w:rsidP="001B1F2B">
            <w:pPr>
              <w:rPr>
                <w:rFonts w:ascii="Arial Nova" w:hAnsi="Arial Nova"/>
                <w:sz w:val="20"/>
                <w:szCs w:val="20"/>
              </w:rPr>
            </w:pPr>
            <w:r w:rsidRPr="001556AC">
              <w:rPr>
                <w:rFonts w:ascii="Arial Nova" w:hAnsi="Arial Nova"/>
                <w:sz w:val="20"/>
                <w:szCs w:val="20"/>
              </w:rPr>
              <w:t>Wage increases and higher job placement rates and mobility as demonstrated through DIR and MIS reporting</w:t>
            </w:r>
            <w:r>
              <w:rPr>
                <w:rFonts w:ascii="Arial Nova" w:hAnsi="Arial Nova"/>
                <w:sz w:val="20"/>
                <w:szCs w:val="20"/>
              </w:rPr>
              <w:t>.</w:t>
            </w:r>
          </w:p>
        </w:tc>
        <w:tc>
          <w:tcPr>
            <w:tcW w:w="1511" w:type="dxa"/>
          </w:tcPr>
          <w:p w:rsidR="00256944" w:rsidRDefault="00256944" w:rsidP="00256944">
            <w:pPr>
              <w:rPr>
                <w:rFonts w:ascii="Arial Nova" w:hAnsi="Arial Nova"/>
                <w:sz w:val="20"/>
                <w:szCs w:val="20"/>
              </w:rPr>
            </w:pPr>
            <w:r>
              <w:rPr>
                <w:rFonts w:ascii="Arial Nova" w:hAnsi="Arial Nova"/>
                <w:sz w:val="20"/>
                <w:szCs w:val="20"/>
              </w:rPr>
              <w:t>Increased offerings across all</w:t>
            </w:r>
            <w:r w:rsidR="001556AC" w:rsidRPr="001556AC">
              <w:rPr>
                <w:rFonts w:ascii="Arial Nova" w:hAnsi="Arial Nova"/>
                <w:sz w:val="20"/>
                <w:szCs w:val="20"/>
              </w:rPr>
              <w:t xml:space="preserve"> industry sectors</w:t>
            </w:r>
            <w:r>
              <w:rPr>
                <w:rFonts w:ascii="Arial Nova" w:hAnsi="Arial Nova"/>
                <w:sz w:val="20"/>
                <w:szCs w:val="20"/>
              </w:rPr>
              <w:t>, specifically in the trades.</w:t>
            </w:r>
          </w:p>
          <w:p w:rsidR="00237963" w:rsidRPr="005C7A96" w:rsidRDefault="00237963" w:rsidP="00256944">
            <w:pPr>
              <w:rPr>
                <w:rFonts w:ascii="Arial Nova" w:hAnsi="Arial Nova"/>
                <w:sz w:val="20"/>
                <w:szCs w:val="20"/>
              </w:rPr>
            </w:pPr>
          </w:p>
        </w:tc>
        <w:tc>
          <w:tcPr>
            <w:tcW w:w="1543" w:type="dxa"/>
          </w:tcPr>
          <w:p w:rsidR="00256944" w:rsidRDefault="00256944" w:rsidP="00256944">
            <w:pPr>
              <w:rPr>
                <w:rFonts w:ascii="Arial Nova" w:hAnsi="Arial Nova"/>
                <w:sz w:val="20"/>
                <w:szCs w:val="20"/>
              </w:rPr>
            </w:pPr>
            <w:r>
              <w:rPr>
                <w:rFonts w:ascii="Arial Nova" w:hAnsi="Arial Nova"/>
                <w:sz w:val="20"/>
                <w:szCs w:val="20"/>
              </w:rPr>
              <w:t>Increased offerings across all</w:t>
            </w:r>
            <w:r w:rsidRPr="001556AC">
              <w:rPr>
                <w:rFonts w:ascii="Arial Nova" w:hAnsi="Arial Nova"/>
                <w:sz w:val="20"/>
                <w:szCs w:val="20"/>
              </w:rPr>
              <w:t xml:space="preserve"> industry sectors</w:t>
            </w:r>
            <w:r>
              <w:rPr>
                <w:rFonts w:ascii="Arial Nova" w:hAnsi="Arial Nova"/>
                <w:sz w:val="20"/>
                <w:szCs w:val="20"/>
              </w:rPr>
              <w:t>, specifically in the trades.</w:t>
            </w:r>
          </w:p>
          <w:p w:rsidR="00237963" w:rsidRPr="005C7A96" w:rsidRDefault="00237963" w:rsidP="001B1F2B">
            <w:pPr>
              <w:rPr>
                <w:rFonts w:ascii="Arial Nova" w:hAnsi="Arial Nova"/>
                <w:sz w:val="20"/>
                <w:szCs w:val="20"/>
              </w:rPr>
            </w:pPr>
          </w:p>
        </w:tc>
        <w:tc>
          <w:tcPr>
            <w:tcW w:w="1512" w:type="dxa"/>
          </w:tcPr>
          <w:p w:rsidR="00256944" w:rsidRDefault="00256944" w:rsidP="00256944">
            <w:pPr>
              <w:rPr>
                <w:rFonts w:ascii="Arial Nova" w:hAnsi="Arial Nova"/>
                <w:sz w:val="20"/>
                <w:szCs w:val="20"/>
              </w:rPr>
            </w:pPr>
            <w:r>
              <w:rPr>
                <w:rFonts w:ascii="Arial Nova" w:hAnsi="Arial Nova"/>
                <w:sz w:val="20"/>
                <w:szCs w:val="20"/>
              </w:rPr>
              <w:t>Increased offerings across all</w:t>
            </w:r>
            <w:r w:rsidRPr="001556AC">
              <w:rPr>
                <w:rFonts w:ascii="Arial Nova" w:hAnsi="Arial Nova"/>
                <w:sz w:val="20"/>
                <w:szCs w:val="20"/>
              </w:rPr>
              <w:t xml:space="preserve"> industry sectors</w:t>
            </w:r>
            <w:r>
              <w:rPr>
                <w:rFonts w:ascii="Arial Nova" w:hAnsi="Arial Nova"/>
                <w:sz w:val="20"/>
                <w:szCs w:val="20"/>
              </w:rPr>
              <w:t>, specifically in the trades.</w:t>
            </w:r>
          </w:p>
          <w:p w:rsidR="00237963" w:rsidRPr="005C7A96" w:rsidRDefault="00237963" w:rsidP="001B1F2B">
            <w:pPr>
              <w:rPr>
                <w:rFonts w:ascii="Arial Nova" w:hAnsi="Arial Nova"/>
                <w:sz w:val="20"/>
                <w:szCs w:val="20"/>
              </w:rPr>
            </w:pPr>
          </w:p>
        </w:tc>
      </w:tr>
      <w:tr w:rsidR="00237963" w:rsidTr="0032659D">
        <w:tc>
          <w:tcPr>
            <w:tcW w:w="1525" w:type="dxa"/>
            <w:tcBorders>
              <w:top w:val="nil"/>
              <w:left w:val="nil"/>
              <w:bottom w:val="nil"/>
              <w:right w:val="single" w:sz="4" w:space="0" w:color="auto"/>
            </w:tcBorders>
          </w:tcPr>
          <w:p w:rsidR="00237963" w:rsidRPr="005C7A96" w:rsidRDefault="00237963" w:rsidP="001B1F2B">
            <w:pPr>
              <w:rPr>
                <w:rFonts w:ascii="Arial Nova" w:hAnsi="Arial Nova"/>
                <w:sz w:val="20"/>
                <w:szCs w:val="20"/>
              </w:rPr>
            </w:pPr>
          </w:p>
        </w:tc>
        <w:tc>
          <w:tcPr>
            <w:tcW w:w="1747" w:type="dxa"/>
            <w:tcBorders>
              <w:left w:val="single" w:sz="4" w:space="0" w:color="auto"/>
            </w:tcBorders>
          </w:tcPr>
          <w:p w:rsidR="00256944" w:rsidRPr="00256944" w:rsidRDefault="00256944" w:rsidP="00256944">
            <w:pPr>
              <w:rPr>
                <w:rFonts w:ascii="Arial Nova" w:hAnsi="Arial Nova"/>
                <w:sz w:val="20"/>
                <w:szCs w:val="20"/>
              </w:rPr>
            </w:pPr>
            <w:r w:rsidRPr="00256944">
              <w:rPr>
                <w:rFonts w:ascii="Arial Nova" w:hAnsi="Arial Nova"/>
                <w:sz w:val="20"/>
                <w:szCs w:val="20"/>
              </w:rPr>
              <w:t>Increase</w:t>
            </w:r>
          </w:p>
          <w:p w:rsidR="00256944" w:rsidRPr="00256944" w:rsidRDefault="00256944" w:rsidP="00256944">
            <w:pPr>
              <w:rPr>
                <w:rFonts w:ascii="Arial Nova" w:hAnsi="Arial Nova"/>
                <w:sz w:val="20"/>
                <w:szCs w:val="20"/>
              </w:rPr>
            </w:pPr>
            <w:r w:rsidRPr="00256944">
              <w:rPr>
                <w:rFonts w:ascii="Arial Nova" w:hAnsi="Arial Nova"/>
                <w:sz w:val="20"/>
                <w:szCs w:val="20"/>
              </w:rPr>
              <w:t>student</w:t>
            </w:r>
          </w:p>
          <w:p w:rsidR="00256944" w:rsidRPr="00256944" w:rsidRDefault="00256944" w:rsidP="00256944">
            <w:pPr>
              <w:rPr>
                <w:rFonts w:ascii="Arial Nova" w:hAnsi="Arial Nova"/>
                <w:sz w:val="20"/>
                <w:szCs w:val="20"/>
              </w:rPr>
            </w:pPr>
            <w:r w:rsidRPr="00256944">
              <w:rPr>
                <w:rFonts w:ascii="Arial Nova" w:hAnsi="Arial Nova"/>
                <w:sz w:val="20"/>
                <w:szCs w:val="20"/>
              </w:rPr>
              <w:t>participation in</w:t>
            </w:r>
          </w:p>
          <w:p w:rsidR="00256944" w:rsidRPr="00256944" w:rsidRDefault="00256944" w:rsidP="00256944">
            <w:pPr>
              <w:rPr>
                <w:rFonts w:ascii="Arial Nova" w:hAnsi="Arial Nova"/>
                <w:sz w:val="20"/>
                <w:szCs w:val="20"/>
              </w:rPr>
            </w:pPr>
            <w:r w:rsidRPr="00256944">
              <w:rPr>
                <w:rFonts w:ascii="Arial Nova" w:hAnsi="Arial Nova"/>
                <w:sz w:val="20"/>
                <w:szCs w:val="20"/>
              </w:rPr>
              <w:t>work-based</w:t>
            </w:r>
          </w:p>
          <w:p w:rsidR="00237963" w:rsidRPr="005C7A96" w:rsidRDefault="00256944" w:rsidP="00256944">
            <w:pPr>
              <w:rPr>
                <w:rFonts w:ascii="Arial Nova" w:hAnsi="Arial Nova"/>
                <w:sz w:val="20"/>
                <w:szCs w:val="20"/>
              </w:rPr>
            </w:pPr>
            <w:r w:rsidRPr="00256944">
              <w:rPr>
                <w:rFonts w:ascii="Arial Nova" w:hAnsi="Arial Nova"/>
                <w:sz w:val="20"/>
                <w:szCs w:val="20"/>
              </w:rPr>
              <w:t>learning activities</w:t>
            </w:r>
          </w:p>
        </w:tc>
        <w:tc>
          <w:tcPr>
            <w:tcW w:w="1512" w:type="dxa"/>
          </w:tcPr>
          <w:p w:rsidR="00256944" w:rsidRPr="00256944" w:rsidRDefault="00256944" w:rsidP="00256944">
            <w:pPr>
              <w:rPr>
                <w:rFonts w:ascii="Arial Nova" w:hAnsi="Arial Nova"/>
                <w:sz w:val="20"/>
                <w:szCs w:val="20"/>
              </w:rPr>
            </w:pPr>
            <w:r w:rsidRPr="00256944">
              <w:rPr>
                <w:rFonts w:ascii="Arial Nova" w:hAnsi="Arial Nova"/>
                <w:sz w:val="20"/>
                <w:szCs w:val="20"/>
              </w:rPr>
              <w:t>Greater</w:t>
            </w:r>
          </w:p>
          <w:p w:rsidR="00256944" w:rsidRPr="00256944" w:rsidRDefault="00256944" w:rsidP="00256944">
            <w:pPr>
              <w:rPr>
                <w:rFonts w:ascii="Arial Nova" w:hAnsi="Arial Nova"/>
                <w:sz w:val="20"/>
                <w:szCs w:val="20"/>
              </w:rPr>
            </w:pPr>
            <w:r w:rsidRPr="00256944">
              <w:rPr>
                <w:rFonts w:ascii="Arial Nova" w:hAnsi="Arial Nova"/>
                <w:sz w:val="20"/>
                <w:szCs w:val="20"/>
              </w:rPr>
              <w:t>transition to</w:t>
            </w:r>
          </w:p>
          <w:p w:rsidR="00256944" w:rsidRPr="00256944" w:rsidRDefault="00256944" w:rsidP="00256944">
            <w:pPr>
              <w:rPr>
                <w:rFonts w:ascii="Arial Nova" w:hAnsi="Arial Nova"/>
                <w:sz w:val="20"/>
                <w:szCs w:val="20"/>
              </w:rPr>
            </w:pPr>
            <w:r w:rsidRPr="00256944">
              <w:rPr>
                <w:rFonts w:ascii="Arial Nova" w:hAnsi="Arial Nova"/>
                <w:sz w:val="20"/>
                <w:szCs w:val="20"/>
              </w:rPr>
              <w:t>the workforce</w:t>
            </w:r>
          </w:p>
          <w:p w:rsidR="00256944" w:rsidRPr="00256944" w:rsidRDefault="00256944" w:rsidP="00256944">
            <w:pPr>
              <w:rPr>
                <w:rFonts w:ascii="Arial Nova" w:hAnsi="Arial Nova"/>
                <w:sz w:val="20"/>
                <w:szCs w:val="20"/>
              </w:rPr>
            </w:pPr>
            <w:r w:rsidRPr="00256944">
              <w:rPr>
                <w:rFonts w:ascii="Arial Nova" w:hAnsi="Arial Nova"/>
                <w:sz w:val="20"/>
                <w:szCs w:val="20"/>
              </w:rPr>
              <w:t>and job</w:t>
            </w:r>
          </w:p>
          <w:p w:rsidR="00237963" w:rsidRPr="005C7A96" w:rsidRDefault="00256944" w:rsidP="00256944">
            <w:pPr>
              <w:rPr>
                <w:rFonts w:ascii="Arial Nova" w:hAnsi="Arial Nova"/>
                <w:sz w:val="20"/>
                <w:szCs w:val="20"/>
              </w:rPr>
            </w:pPr>
            <w:r w:rsidRPr="00256944">
              <w:rPr>
                <w:rFonts w:ascii="Arial Nova" w:hAnsi="Arial Nova"/>
                <w:sz w:val="20"/>
                <w:szCs w:val="20"/>
              </w:rPr>
              <w:t>promotion</w:t>
            </w:r>
          </w:p>
        </w:tc>
        <w:tc>
          <w:tcPr>
            <w:tcW w:w="1511" w:type="dxa"/>
          </w:tcPr>
          <w:p w:rsidR="00237963" w:rsidRPr="005C7A96" w:rsidRDefault="00256944" w:rsidP="00256944">
            <w:pPr>
              <w:rPr>
                <w:rFonts w:ascii="Arial Nova" w:hAnsi="Arial Nova"/>
                <w:sz w:val="20"/>
                <w:szCs w:val="20"/>
              </w:rPr>
            </w:pPr>
            <w:r>
              <w:rPr>
                <w:rFonts w:ascii="Arial Nova" w:hAnsi="Arial Nova"/>
                <w:sz w:val="20"/>
                <w:szCs w:val="20"/>
              </w:rPr>
              <w:t xml:space="preserve">Greater hands on experience before students begin OTJ Training.  </w:t>
            </w:r>
          </w:p>
        </w:tc>
        <w:tc>
          <w:tcPr>
            <w:tcW w:w="1543" w:type="dxa"/>
          </w:tcPr>
          <w:p w:rsidR="00237963" w:rsidRPr="005C7A96" w:rsidRDefault="00256944" w:rsidP="001B1F2B">
            <w:pPr>
              <w:rPr>
                <w:rFonts w:ascii="Arial Nova" w:hAnsi="Arial Nova"/>
                <w:sz w:val="20"/>
                <w:szCs w:val="20"/>
              </w:rPr>
            </w:pPr>
            <w:r>
              <w:rPr>
                <w:rFonts w:ascii="Arial Nova" w:hAnsi="Arial Nova"/>
                <w:sz w:val="20"/>
                <w:szCs w:val="20"/>
              </w:rPr>
              <w:t xml:space="preserve">Greater hands on experience before students begin OTJ Training.  </w:t>
            </w:r>
          </w:p>
        </w:tc>
        <w:tc>
          <w:tcPr>
            <w:tcW w:w="1512" w:type="dxa"/>
          </w:tcPr>
          <w:p w:rsidR="00237963" w:rsidRPr="005C7A96" w:rsidRDefault="00256944" w:rsidP="001B1F2B">
            <w:pPr>
              <w:rPr>
                <w:rFonts w:ascii="Arial Nova" w:hAnsi="Arial Nova"/>
                <w:sz w:val="20"/>
                <w:szCs w:val="20"/>
              </w:rPr>
            </w:pPr>
            <w:r>
              <w:rPr>
                <w:rFonts w:ascii="Arial Nova" w:hAnsi="Arial Nova"/>
                <w:sz w:val="20"/>
                <w:szCs w:val="20"/>
              </w:rPr>
              <w:t xml:space="preserve">Greater hands on experience before students begin OTJ Training.  </w:t>
            </w:r>
          </w:p>
        </w:tc>
      </w:tr>
      <w:tr w:rsidR="000D0972" w:rsidTr="0032659D">
        <w:tc>
          <w:tcPr>
            <w:tcW w:w="1525" w:type="dxa"/>
            <w:tcBorders>
              <w:top w:val="nil"/>
              <w:left w:val="nil"/>
              <w:bottom w:val="single" w:sz="4" w:space="0" w:color="auto"/>
              <w:right w:val="single" w:sz="4" w:space="0" w:color="auto"/>
            </w:tcBorders>
          </w:tcPr>
          <w:p w:rsidR="000D0972" w:rsidRPr="005C7A96" w:rsidRDefault="000D0972" w:rsidP="000D0972">
            <w:pPr>
              <w:rPr>
                <w:rFonts w:ascii="Arial Nova" w:hAnsi="Arial Nova"/>
                <w:sz w:val="20"/>
                <w:szCs w:val="20"/>
              </w:rPr>
            </w:pPr>
          </w:p>
        </w:tc>
        <w:tc>
          <w:tcPr>
            <w:tcW w:w="1747" w:type="dxa"/>
            <w:tcBorders>
              <w:left w:val="single" w:sz="4" w:space="0" w:color="auto"/>
            </w:tcBorders>
          </w:tcPr>
          <w:p w:rsidR="000D0972" w:rsidRPr="005C7A96" w:rsidRDefault="000D0972" w:rsidP="000D0972">
            <w:pPr>
              <w:rPr>
                <w:rFonts w:ascii="Arial Nova" w:hAnsi="Arial Nova"/>
                <w:sz w:val="20"/>
                <w:szCs w:val="20"/>
              </w:rPr>
            </w:pPr>
            <w:r w:rsidRPr="005C7A96">
              <w:rPr>
                <w:rFonts w:ascii="Arial Nova" w:hAnsi="Arial Nova"/>
                <w:sz w:val="20"/>
                <w:szCs w:val="20"/>
              </w:rPr>
              <w:t>Hire a</w:t>
            </w:r>
          </w:p>
          <w:p w:rsidR="000D0972" w:rsidRPr="005C7A96" w:rsidRDefault="000D0972" w:rsidP="000D0972">
            <w:pPr>
              <w:rPr>
                <w:rFonts w:ascii="Arial Nova" w:hAnsi="Arial Nova"/>
                <w:sz w:val="20"/>
                <w:szCs w:val="20"/>
              </w:rPr>
            </w:pPr>
            <w:r w:rsidRPr="005C7A96">
              <w:rPr>
                <w:rFonts w:ascii="Arial Nova" w:hAnsi="Arial Nova"/>
                <w:sz w:val="20"/>
                <w:szCs w:val="20"/>
              </w:rPr>
              <w:t>transition</w:t>
            </w:r>
          </w:p>
          <w:p w:rsidR="000D0972" w:rsidRPr="005C7A96" w:rsidRDefault="000D0972" w:rsidP="000D0972">
            <w:pPr>
              <w:rPr>
                <w:rFonts w:ascii="Arial Nova" w:hAnsi="Arial Nova"/>
                <w:sz w:val="20"/>
                <w:szCs w:val="20"/>
              </w:rPr>
            </w:pPr>
            <w:r w:rsidRPr="005C7A96">
              <w:rPr>
                <w:rFonts w:ascii="Arial Nova" w:hAnsi="Arial Nova"/>
                <w:sz w:val="20"/>
                <w:szCs w:val="20"/>
              </w:rPr>
              <w:t>counselor to</w:t>
            </w:r>
          </w:p>
          <w:p w:rsidR="000D0972" w:rsidRPr="005C7A96" w:rsidRDefault="000D0972" w:rsidP="000D0972">
            <w:pPr>
              <w:rPr>
                <w:rFonts w:ascii="Arial Nova" w:hAnsi="Arial Nova"/>
                <w:sz w:val="20"/>
                <w:szCs w:val="20"/>
              </w:rPr>
            </w:pPr>
            <w:r w:rsidRPr="005C7A96">
              <w:rPr>
                <w:rFonts w:ascii="Arial Nova" w:hAnsi="Arial Nova"/>
                <w:sz w:val="20"/>
                <w:szCs w:val="20"/>
              </w:rPr>
              <w:t>facilitate a</w:t>
            </w:r>
          </w:p>
          <w:p w:rsidR="000D0972" w:rsidRPr="005C7A96" w:rsidRDefault="000D0972" w:rsidP="000D0972">
            <w:pPr>
              <w:rPr>
                <w:rFonts w:ascii="Arial Nova" w:hAnsi="Arial Nova"/>
                <w:sz w:val="20"/>
                <w:szCs w:val="20"/>
              </w:rPr>
            </w:pPr>
            <w:r w:rsidRPr="005C7A96">
              <w:rPr>
                <w:rFonts w:ascii="Arial Nova" w:hAnsi="Arial Nova"/>
                <w:sz w:val="20"/>
                <w:szCs w:val="20"/>
              </w:rPr>
              <w:t>greater level of</w:t>
            </w:r>
          </w:p>
          <w:p w:rsidR="000D0972" w:rsidRPr="005C7A96" w:rsidRDefault="000D0972" w:rsidP="000D0972">
            <w:pPr>
              <w:rPr>
                <w:rFonts w:ascii="Arial Nova" w:hAnsi="Arial Nova"/>
                <w:sz w:val="20"/>
                <w:szCs w:val="20"/>
              </w:rPr>
            </w:pPr>
            <w:r w:rsidRPr="005C7A96">
              <w:rPr>
                <w:rFonts w:ascii="Arial Nova" w:hAnsi="Arial Nova"/>
                <w:sz w:val="20"/>
                <w:szCs w:val="20"/>
              </w:rPr>
              <w:t>transition from</w:t>
            </w:r>
          </w:p>
          <w:p w:rsidR="000D0972" w:rsidRPr="005C7A96" w:rsidRDefault="000D0972" w:rsidP="000D0972">
            <w:pPr>
              <w:rPr>
                <w:rFonts w:ascii="Arial Nova" w:hAnsi="Arial Nova"/>
                <w:sz w:val="20"/>
                <w:szCs w:val="20"/>
              </w:rPr>
            </w:pPr>
            <w:r w:rsidRPr="005C7A96">
              <w:rPr>
                <w:rFonts w:ascii="Arial Nova" w:hAnsi="Arial Nova"/>
                <w:sz w:val="20"/>
                <w:szCs w:val="20"/>
              </w:rPr>
              <w:t>Adult Schools into</w:t>
            </w:r>
          </w:p>
          <w:p w:rsidR="000D0972" w:rsidRPr="005C7A96" w:rsidRDefault="000D0972" w:rsidP="000D0972">
            <w:pPr>
              <w:rPr>
                <w:rFonts w:ascii="Arial Nova" w:hAnsi="Arial Nova"/>
                <w:sz w:val="20"/>
                <w:szCs w:val="20"/>
              </w:rPr>
            </w:pPr>
            <w:r>
              <w:rPr>
                <w:rFonts w:ascii="Arial Nova" w:hAnsi="Arial Nova"/>
                <w:sz w:val="20"/>
                <w:szCs w:val="20"/>
              </w:rPr>
              <w:t xml:space="preserve">Antelope Valley </w:t>
            </w:r>
          </w:p>
          <w:p w:rsidR="000D0972" w:rsidRPr="005C7A96" w:rsidRDefault="000D0972" w:rsidP="000D0972">
            <w:pPr>
              <w:rPr>
                <w:rFonts w:ascii="Arial Nova" w:hAnsi="Arial Nova"/>
                <w:sz w:val="20"/>
                <w:szCs w:val="20"/>
              </w:rPr>
            </w:pPr>
            <w:r w:rsidRPr="005C7A96">
              <w:rPr>
                <w:rFonts w:ascii="Arial Nova" w:hAnsi="Arial Nova"/>
                <w:sz w:val="20"/>
                <w:szCs w:val="20"/>
              </w:rPr>
              <w:t>College.</w:t>
            </w:r>
          </w:p>
        </w:tc>
        <w:tc>
          <w:tcPr>
            <w:tcW w:w="1512" w:type="dxa"/>
          </w:tcPr>
          <w:p w:rsidR="000D0972" w:rsidRPr="005C7A96" w:rsidRDefault="000D0972" w:rsidP="000D0972">
            <w:pPr>
              <w:rPr>
                <w:rFonts w:ascii="Arial Nova" w:hAnsi="Arial Nova"/>
                <w:sz w:val="20"/>
                <w:szCs w:val="20"/>
              </w:rPr>
            </w:pPr>
            <w:r w:rsidRPr="005C7A96">
              <w:rPr>
                <w:rFonts w:ascii="Arial Nova" w:hAnsi="Arial Nova"/>
                <w:sz w:val="20"/>
                <w:szCs w:val="20"/>
              </w:rPr>
              <w:t>Greater level</w:t>
            </w:r>
          </w:p>
          <w:p w:rsidR="000D0972" w:rsidRPr="005C7A96" w:rsidRDefault="000D0972" w:rsidP="000D0972">
            <w:pPr>
              <w:rPr>
                <w:rFonts w:ascii="Arial Nova" w:hAnsi="Arial Nova"/>
                <w:sz w:val="20"/>
                <w:szCs w:val="20"/>
              </w:rPr>
            </w:pPr>
            <w:r w:rsidRPr="005C7A96">
              <w:rPr>
                <w:rFonts w:ascii="Arial Nova" w:hAnsi="Arial Nova"/>
                <w:sz w:val="20"/>
                <w:szCs w:val="20"/>
              </w:rPr>
              <w:t>of wraparound</w:t>
            </w:r>
          </w:p>
          <w:p w:rsidR="000D0972" w:rsidRPr="005C7A96" w:rsidRDefault="000D0972" w:rsidP="000D0972">
            <w:pPr>
              <w:rPr>
                <w:rFonts w:ascii="Arial Nova" w:hAnsi="Arial Nova"/>
                <w:sz w:val="20"/>
                <w:szCs w:val="20"/>
              </w:rPr>
            </w:pPr>
            <w:r w:rsidRPr="005C7A96">
              <w:rPr>
                <w:rFonts w:ascii="Arial Nova" w:hAnsi="Arial Nova"/>
                <w:sz w:val="20"/>
                <w:szCs w:val="20"/>
              </w:rPr>
              <w:t>services for all</w:t>
            </w:r>
          </w:p>
          <w:p w:rsidR="000D0972" w:rsidRPr="005C7A96" w:rsidRDefault="000D0972" w:rsidP="000D0972">
            <w:pPr>
              <w:rPr>
                <w:rFonts w:ascii="Arial Nova" w:hAnsi="Arial Nova"/>
                <w:sz w:val="20"/>
                <w:szCs w:val="20"/>
              </w:rPr>
            </w:pPr>
            <w:r w:rsidRPr="005C7A96">
              <w:rPr>
                <w:rFonts w:ascii="Arial Nova" w:hAnsi="Arial Nova"/>
                <w:sz w:val="20"/>
                <w:szCs w:val="20"/>
              </w:rPr>
              <w:t>students</w:t>
            </w:r>
          </w:p>
          <w:p w:rsidR="000D0972" w:rsidRPr="005C7A96" w:rsidRDefault="000D0972" w:rsidP="000D0972">
            <w:pPr>
              <w:rPr>
                <w:rFonts w:ascii="Arial Nova" w:hAnsi="Arial Nova"/>
                <w:sz w:val="20"/>
                <w:szCs w:val="20"/>
              </w:rPr>
            </w:pPr>
            <w:r w:rsidRPr="005C7A96">
              <w:rPr>
                <w:rFonts w:ascii="Arial Nova" w:hAnsi="Arial Nova"/>
                <w:sz w:val="20"/>
                <w:szCs w:val="20"/>
              </w:rPr>
              <w:t>served by the</w:t>
            </w:r>
          </w:p>
          <w:p w:rsidR="000D0972" w:rsidRPr="005C7A96" w:rsidRDefault="000D0972" w:rsidP="000D0972">
            <w:pPr>
              <w:rPr>
                <w:rFonts w:ascii="Arial Nova" w:hAnsi="Arial Nova"/>
                <w:sz w:val="20"/>
                <w:szCs w:val="20"/>
              </w:rPr>
            </w:pPr>
            <w:r w:rsidRPr="005C7A96">
              <w:rPr>
                <w:rFonts w:ascii="Arial Nova" w:hAnsi="Arial Nova"/>
                <w:sz w:val="20"/>
                <w:szCs w:val="20"/>
              </w:rPr>
              <w:t>Consortium</w:t>
            </w:r>
          </w:p>
        </w:tc>
        <w:tc>
          <w:tcPr>
            <w:tcW w:w="1511" w:type="dxa"/>
          </w:tcPr>
          <w:p w:rsidR="000D0972" w:rsidRPr="00237963" w:rsidRDefault="000D0972" w:rsidP="000D0972">
            <w:pPr>
              <w:autoSpaceDE w:val="0"/>
              <w:autoSpaceDN w:val="0"/>
              <w:adjustRightInd w:val="0"/>
              <w:rPr>
                <w:rFonts w:ascii="Arial Nova" w:hAnsi="Arial Nova" w:cs="Calibri-Light"/>
                <w:sz w:val="20"/>
                <w:szCs w:val="20"/>
              </w:rPr>
            </w:pPr>
            <w:r w:rsidRPr="00237963">
              <w:rPr>
                <w:rFonts w:ascii="Arial Nova" w:hAnsi="Arial Nova" w:cs="Calibri-Light"/>
                <w:sz w:val="20"/>
                <w:szCs w:val="20"/>
              </w:rPr>
              <w:t>Hire a full-time</w:t>
            </w:r>
          </w:p>
          <w:p w:rsidR="000D0972" w:rsidRPr="005C7A96" w:rsidRDefault="000D0972" w:rsidP="000D0972">
            <w:pPr>
              <w:rPr>
                <w:rFonts w:ascii="Arial Nova" w:hAnsi="Arial Nova"/>
                <w:sz w:val="20"/>
                <w:szCs w:val="20"/>
              </w:rPr>
            </w:pPr>
            <w:r w:rsidRPr="00237963">
              <w:rPr>
                <w:rFonts w:ascii="Arial Nova" w:hAnsi="Arial Nova" w:cs="Calibri-Light"/>
                <w:sz w:val="20"/>
                <w:szCs w:val="20"/>
              </w:rPr>
              <w:t>Counselor.</w:t>
            </w:r>
          </w:p>
        </w:tc>
        <w:tc>
          <w:tcPr>
            <w:tcW w:w="1543" w:type="dxa"/>
          </w:tcPr>
          <w:p w:rsidR="000D0972" w:rsidRPr="005C7A96" w:rsidRDefault="000D0972" w:rsidP="000D0972">
            <w:pPr>
              <w:rPr>
                <w:rFonts w:ascii="Arial Nova" w:hAnsi="Arial Nova"/>
                <w:sz w:val="20"/>
                <w:szCs w:val="20"/>
              </w:rPr>
            </w:pPr>
            <w:r w:rsidRPr="005C7A96">
              <w:rPr>
                <w:rFonts w:ascii="Arial Nova" w:hAnsi="Arial Nova"/>
                <w:sz w:val="20"/>
                <w:szCs w:val="20"/>
              </w:rPr>
              <w:t>Evaluate need and</w:t>
            </w:r>
          </w:p>
          <w:p w:rsidR="000D0972" w:rsidRPr="005C7A96" w:rsidRDefault="000D0972" w:rsidP="000D0972">
            <w:pPr>
              <w:rPr>
                <w:rFonts w:ascii="Arial Nova" w:hAnsi="Arial Nova"/>
                <w:sz w:val="20"/>
                <w:szCs w:val="20"/>
              </w:rPr>
            </w:pPr>
            <w:r w:rsidRPr="005C7A96">
              <w:rPr>
                <w:rFonts w:ascii="Arial Nova" w:hAnsi="Arial Nova"/>
                <w:sz w:val="20"/>
                <w:szCs w:val="20"/>
              </w:rPr>
              <w:t>adjust employment</w:t>
            </w:r>
          </w:p>
          <w:p w:rsidR="000D0972" w:rsidRPr="005C7A96" w:rsidRDefault="000D0972" w:rsidP="000D0972">
            <w:pPr>
              <w:rPr>
                <w:rFonts w:ascii="Arial Nova" w:hAnsi="Arial Nova"/>
                <w:sz w:val="20"/>
                <w:szCs w:val="20"/>
              </w:rPr>
            </w:pPr>
            <w:proofErr w:type="gramStart"/>
            <w:r w:rsidRPr="005C7A96">
              <w:rPr>
                <w:rFonts w:ascii="Arial Nova" w:hAnsi="Arial Nova"/>
                <w:sz w:val="20"/>
                <w:szCs w:val="20"/>
              </w:rPr>
              <w:t>status</w:t>
            </w:r>
            <w:proofErr w:type="gramEnd"/>
            <w:r>
              <w:rPr>
                <w:rFonts w:ascii="Arial Nova" w:hAnsi="Arial Nova"/>
                <w:sz w:val="20"/>
                <w:szCs w:val="20"/>
              </w:rPr>
              <w:t>.</w:t>
            </w:r>
          </w:p>
        </w:tc>
        <w:tc>
          <w:tcPr>
            <w:tcW w:w="1512" w:type="dxa"/>
          </w:tcPr>
          <w:p w:rsidR="000D0972" w:rsidRPr="005C7A96" w:rsidRDefault="000D0972" w:rsidP="000D0972">
            <w:pPr>
              <w:rPr>
                <w:rFonts w:ascii="Arial Nova" w:hAnsi="Arial Nova"/>
                <w:sz w:val="20"/>
                <w:szCs w:val="20"/>
              </w:rPr>
            </w:pPr>
            <w:r w:rsidRPr="005C7A96">
              <w:rPr>
                <w:rFonts w:ascii="Arial Nova" w:hAnsi="Arial Nova"/>
                <w:sz w:val="20"/>
                <w:szCs w:val="20"/>
              </w:rPr>
              <w:t>Evaluate need and</w:t>
            </w:r>
          </w:p>
          <w:p w:rsidR="000D0972" w:rsidRPr="005C7A96" w:rsidRDefault="000D0972" w:rsidP="000D0972">
            <w:pPr>
              <w:rPr>
                <w:rFonts w:ascii="Arial Nova" w:hAnsi="Arial Nova"/>
                <w:sz w:val="20"/>
                <w:szCs w:val="20"/>
              </w:rPr>
            </w:pPr>
            <w:r w:rsidRPr="005C7A96">
              <w:rPr>
                <w:rFonts w:ascii="Arial Nova" w:hAnsi="Arial Nova"/>
                <w:sz w:val="20"/>
                <w:szCs w:val="20"/>
              </w:rPr>
              <w:t>adjust employment</w:t>
            </w:r>
          </w:p>
          <w:p w:rsidR="000D0972" w:rsidRPr="005C7A96" w:rsidRDefault="000D0972" w:rsidP="000D0972">
            <w:pPr>
              <w:rPr>
                <w:rFonts w:ascii="Arial Nova" w:hAnsi="Arial Nova"/>
                <w:sz w:val="20"/>
                <w:szCs w:val="20"/>
              </w:rPr>
            </w:pPr>
            <w:proofErr w:type="gramStart"/>
            <w:r w:rsidRPr="005C7A96">
              <w:rPr>
                <w:rFonts w:ascii="Arial Nova" w:hAnsi="Arial Nova"/>
                <w:sz w:val="20"/>
                <w:szCs w:val="20"/>
              </w:rPr>
              <w:t>status</w:t>
            </w:r>
            <w:proofErr w:type="gramEnd"/>
            <w:r>
              <w:rPr>
                <w:rFonts w:ascii="Arial Nova" w:hAnsi="Arial Nova"/>
                <w:sz w:val="20"/>
                <w:szCs w:val="20"/>
              </w:rPr>
              <w:t>.</w:t>
            </w:r>
          </w:p>
        </w:tc>
      </w:tr>
      <w:tr w:rsidR="000D0972" w:rsidTr="0032659D">
        <w:tc>
          <w:tcPr>
            <w:tcW w:w="1525" w:type="dxa"/>
            <w:tcBorders>
              <w:top w:val="single" w:sz="4" w:space="0" w:color="auto"/>
              <w:bottom w:val="single" w:sz="4" w:space="0" w:color="auto"/>
            </w:tcBorders>
          </w:tcPr>
          <w:p w:rsidR="000D0972" w:rsidRPr="0032659D" w:rsidRDefault="000D0972" w:rsidP="000D0972">
            <w:pPr>
              <w:rPr>
                <w:rFonts w:ascii="Arial Nova" w:hAnsi="Arial Nova"/>
                <w:b/>
                <w:sz w:val="20"/>
                <w:szCs w:val="20"/>
              </w:rPr>
            </w:pPr>
            <w:r w:rsidRPr="0032659D">
              <w:rPr>
                <w:rFonts w:ascii="Arial Nova" w:hAnsi="Arial Nova"/>
                <w:b/>
                <w:sz w:val="20"/>
                <w:szCs w:val="20"/>
              </w:rPr>
              <w:t>Student Acceleration</w:t>
            </w:r>
          </w:p>
        </w:tc>
        <w:tc>
          <w:tcPr>
            <w:tcW w:w="1747" w:type="dxa"/>
            <w:tcBorders>
              <w:bottom w:val="single" w:sz="4" w:space="0" w:color="auto"/>
            </w:tcBorders>
          </w:tcPr>
          <w:p w:rsidR="000D0972" w:rsidRPr="005C7A96" w:rsidRDefault="001B1F2B" w:rsidP="000D0972">
            <w:pPr>
              <w:rPr>
                <w:rFonts w:ascii="Arial Nova" w:hAnsi="Arial Nova"/>
                <w:sz w:val="20"/>
                <w:szCs w:val="20"/>
              </w:rPr>
            </w:pPr>
            <w:r w:rsidRPr="001B1F2B">
              <w:rPr>
                <w:rFonts w:ascii="Arial Nova" w:hAnsi="Arial Nova"/>
                <w:sz w:val="20"/>
                <w:szCs w:val="20"/>
              </w:rPr>
              <w:t>Increase enrollment, graduation rates, and transitions to postsecondary and/or employment</w:t>
            </w:r>
          </w:p>
        </w:tc>
        <w:tc>
          <w:tcPr>
            <w:tcW w:w="1512" w:type="dxa"/>
          </w:tcPr>
          <w:p w:rsidR="000D0972" w:rsidRPr="005C7A96" w:rsidRDefault="001B1F2B" w:rsidP="000D0972">
            <w:pPr>
              <w:rPr>
                <w:rFonts w:ascii="Arial Nova" w:hAnsi="Arial Nova"/>
                <w:sz w:val="20"/>
                <w:szCs w:val="20"/>
              </w:rPr>
            </w:pPr>
            <w:r w:rsidRPr="001B1F2B">
              <w:rPr>
                <w:rFonts w:ascii="Arial Nova" w:hAnsi="Arial Nova"/>
                <w:sz w:val="20"/>
                <w:szCs w:val="20"/>
              </w:rPr>
              <w:t>Increased performance outcomes</w:t>
            </w:r>
          </w:p>
        </w:tc>
        <w:tc>
          <w:tcPr>
            <w:tcW w:w="1511" w:type="dxa"/>
          </w:tcPr>
          <w:p w:rsidR="000D0972" w:rsidRPr="005C7A96" w:rsidRDefault="001B1F2B" w:rsidP="000D0972">
            <w:pPr>
              <w:rPr>
                <w:rFonts w:ascii="Arial Nova" w:hAnsi="Arial Nova"/>
                <w:sz w:val="20"/>
                <w:szCs w:val="20"/>
              </w:rPr>
            </w:pPr>
            <w:r w:rsidRPr="001B1F2B">
              <w:rPr>
                <w:rFonts w:ascii="Arial Nova" w:hAnsi="Arial Nova"/>
                <w:sz w:val="20"/>
                <w:szCs w:val="20"/>
              </w:rPr>
              <w:t>5% increase in transitions validated through DIR and MIS reports</w:t>
            </w:r>
          </w:p>
        </w:tc>
        <w:tc>
          <w:tcPr>
            <w:tcW w:w="1543" w:type="dxa"/>
          </w:tcPr>
          <w:p w:rsidR="000D0972" w:rsidRPr="005C7A96" w:rsidRDefault="001B1F2B" w:rsidP="000D0972">
            <w:pPr>
              <w:rPr>
                <w:rFonts w:ascii="Arial Nova" w:hAnsi="Arial Nova"/>
                <w:sz w:val="20"/>
                <w:szCs w:val="20"/>
              </w:rPr>
            </w:pPr>
            <w:r w:rsidRPr="001B1F2B">
              <w:rPr>
                <w:rFonts w:ascii="Arial Nova" w:hAnsi="Arial Nova"/>
                <w:sz w:val="20"/>
                <w:szCs w:val="20"/>
              </w:rPr>
              <w:t>10% increase in transitions validated through DIR and MIS reports</w:t>
            </w:r>
          </w:p>
        </w:tc>
        <w:tc>
          <w:tcPr>
            <w:tcW w:w="1512" w:type="dxa"/>
          </w:tcPr>
          <w:p w:rsidR="000D0972" w:rsidRPr="005C7A96" w:rsidRDefault="001B1F2B" w:rsidP="000D0972">
            <w:pPr>
              <w:rPr>
                <w:rFonts w:ascii="Arial Nova" w:hAnsi="Arial Nova"/>
                <w:sz w:val="20"/>
                <w:szCs w:val="20"/>
              </w:rPr>
            </w:pPr>
            <w:r w:rsidRPr="001B1F2B">
              <w:rPr>
                <w:rFonts w:ascii="Arial Nova" w:hAnsi="Arial Nova"/>
                <w:sz w:val="20"/>
                <w:szCs w:val="20"/>
              </w:rPr>
              <w:t>15% increase in transitions validated through DIR and MIS reports</w:t>
            </w:r>
          </w:p>
        </w:tc>
      </w:tr>
      <w:tr w:rsidR="000D0972" w:rsidTr="0032659D">
        <w:tc>
          <w:tcPr>
            <w:tcW w:w="1525" w:type="dxa"/>
            <w:tcBorders>
              <w:top w:val="single" w:sz="4" w:space="0" w:color="auto"/>
              <w:left w:val="nil"/>
              <w:bottom w:val="nil"/>
              <w:right w:val="single" w:sz="4" w:space="0" w:color="auto"/>
            </w:tcBorders>
          </w:tcPr>
          <w:p w:rsidR="000D0972" w:rsidRPr="005C7A96" w:rsidRDefault="000D0972" w:rsidP="000D0972">
            <w:pPr>
              <w:rPr>
                <w:rFonts w:ascii="Arial Nova" w:hAnsi="Arial Nova"/>
                <w:sz w:val="20"/>
                <w:szCs w:val="20"/>
              </w:rPr>
            </w:pPr>
          </w:p>
        </w:tc>
        <w:tc>
          <w:tcPr>
            <w:tcW w:w="1747" w:type="dxa"/>
            <w:tcBorders>
              <w:left w:val="single" w:sz="4" w:space="0" w:color="auto"/>
            </w:tcBorders>
          </w:tcPr>
          <w:p w:rsidR="000D0972" w:rsidRPr="005C7A96" w:rsidRDefault="001B1F2B" w:rsidP="000D0972">
            <w:pPr>
              <w:rPr>
                <w:rFonts w:ascii="Arial Nova" w:hAnsi="Arial Nova"/>
                <w:sz w:val="20"/>
                <w:szCs w:val="20"/>
              </w:rPr>
            </w:pPr>
            <w:r w:rsidRPr="001B1F2B">
              <w:rPr>
                <w:rFonts w:ascii="Arial Nova" w:hAnsi="Arial Nova"/>
                <w:sz w:val="20"/>
                <w:szCs w:val="20"/>
              </w:rPr>
              <w:t>Improve information available to students about career pathways, career opportunities, and alignment between course offerings at the Adult Schools and the Community Colleges</w:t>
            </w:r>
          </w:p>
        </w:tc>
        <w:tc>
          <w:tcPr>
            <w:tcW w:w="1512" w:type="dxa"/>
          </w:tcPr>
          <w:p w:rsidR="001B1F2B" w:rsidRPr="005C7A96" w:rsidRDefault="001B1F2B" w:rsidP="001B1F2B">
            <w:pPr>
              <w:rPr>
                <w:rFonts w:ascii="Arial Nova" w:hAnsi="Arial Nova"/>
                <w:sz w:val="20"/>
                <w:szCs w:val="20"/>
              </w:rPr>
            </w:pPr>
            <w:r w:rsidRPr="005C7A96">
              <w:rPr>
                <w:rFonts w:ascii="Arial Nova" w:hAnsi="Arial Nova"/>
                <w:sz w:val="20"/>
                <w:szCs w:val="20"/>
              </w:rPr>
              <w:t>Hire a</w:t>
            </w:r>
          </w:p>
          <w:p w:rsidR="001B1F2B" w:rsidRPr="005C7A96" w:rsidRDefault="001B1F2B" w:rsidP="001B1F2B">
            <w:pPr>
              <w:rPr>
                <w:rFonts w:ascii="Arial Nova" w:hAnsi="Arial Nova"/>
                <w:sz w:val="20"/>
                <w:szCs w:val="20"/>
              </w:rPr>
            </w:pPr>
            <w:r w:rsidRPr="005C7A96">
              <w:rPr>
                <w:rFonts w:ascii="Arial Nova" w:hAnsi="Arial Nova"/>
                <w:sz w:val="20"/>
                <w:szCs w:val="20"/>
              </w:rPr>
              <w:t>transition</w:t>
            </w:r>
          </w:p>
          <w:p w:rsidR="001B1F2B" w:rsidRPr="005C7A96" w:rsidRDefault="001B1F2B" w:rsidP="001B1F2B">
            <w:pPr>
              <w:rPr>
                <w:rFonts w:ascii="Arial Nova" w:hAnsi="Arial Nova"/>
                <w:sz w:val="20"/>
                <w:szCs w:val="20"/>
              </w:rPr>
            </w:pPr>
            <w:r w:rsidRPr="005C7A96">
              <w:rPr>
                <w:rFonts w:ascii="Arial Nova" w:hAnsi="Arial Nova"/>
                <w:sz w:val="20"/>
                <w:szCs w:val="20"/>
              </w:rPr>
              <w:t>counselor to</w:t>
            </w:r>
          </w:p>
          <w:p w:rsidR="001B1F2B" w:rsidRPr="005C7A96" w:rsidRDefault="001B1F2B" w:rsidP="001B1F2B">
            <w:pPr>
              <w:rPr>
                <w:rFonts w:ascii="Arial Nova" w:hAnsi="Arial Nova"/>
                <w:sz w:val="20"/>
                <w:szCs w:val="20"/>
              </w:rPr>
            </w:pPr>
            <w:r w:rsidRPr="005C7A96">
              <w:rPr>
                <w:rFonts w:ascii="Arial Nova" w:hAnsi="Arial Nova"/>
                <w:sz w:val="20"/>
                <w:szCs w:val="20"/>
              </w:rPr>
              <w:t>facilitate a</w:t>
            </w:r>
          </w:p>
          <w:p w:rsidR="001B1F2B" w:rsidRPr="005C7A96" w:rsidRDefault="001B1F2B" w:rsidP="001B1F2B">
            <w:pPr>
              <w:rPr>
                <w:rFonts w:ascii="Arial Nova" w:hAnsi="Arial Nova"/>
                <w:sz w:val="20"/>
                <w:szCs w:val="20"/>
              </w:rPr>
            </w:pPr>
            <w:r w:rsidRPr="005C7A96">
              <w:rPr>
                <w:rFonts w:ascii="Arial Nova" w:hAnsi="Arial Nova"/>
                <w:sz w:val="20"/>
                <w:szCs w:val="20"/>
              </w:rPr>
              <w:t>greater level of</w:t>
            </w:r>
          </w:p>
          <w:p w:rsidR="001B1F2B" w:rsidRPr="005C7A96" w:rsidRDefault="001B1F2B" w:rsidP="001B1F2B">
            <w:pPr>
              <w:rPr>
                <w:rFonts w:ascii="Arial Nova" w:hAnsi="Arial Nova"/>
                <w:sz w:val="20"/>
                <w:szCs w:val="20"/>
              </w:rPr>
            </w:pPr>
            <w:r w:rsidRPr="005C7A96">
              <w:rPr>
                <w:rFonts w:ascii="Arial Nova" w:hAnsi="Arial Nova"/>
                <w:sz w:val="20"/>
                <w:szCs w:val="20"/>
              </w:rPr>
              <w:t>transition from</w:t>
            </w:r>
          </w:p>
          <w:p w:rsidR="001B1F2B" w:rsidRPr="005C7A96" w:rsidRDefault="001B1F2B" w:rsidP="001B1F2B">
            <w:pPr>
              <w:rPr>
                <w:rFonts w:ascii="Arial Nova" w:hAnsi="Arial Nova"/>
                <w:sz w:val="20"/>
                <w:szCs w:val="20"/>
              </w:rPr>
            </w:pPr>
            <w:r w:rsidRPr="005C7A96">
              <w:rPr>
                <w:rFonts w:ascii="Arial Nova" w:hAnsi="Arial Nova"/>
                <w:sz w:val="20"/>
                <w:szCs w:val="20"/>
              </w:rPr>
              <w:t>Adult Schools into</w:t>
            </w:r>
          </w:p>
          <w:p w:rsidR="001B1F2B" w:rsidRPr="005C7A96" w:rsidRDefault="001B1F2B" w:rsidP="001B1F2B">
            <w:pPr>
              <w:rPr>
                <w:rFonts w:ascii="Arial Nova" w:hAnsi="Arial Nova"/>
                <w:sz w:val="20"/>
                <w:szCs w:val="20"/>
              </w:rPr>
            </w:pPr>
            <w:r>
              <w:rPr>
                <w:rFonts w:ascii="Arial Nova" w:hAnsi="Arial Nova"/>
                <w:sz w:val="20"/>
                <w:szCs w:val="20"/>
              </w:rPr>
              <w:t xml:space="preserve">Antelope Valley </w:t>
            </w:r>
          </w:p>
          <w:p w:rsidR="000D0972" w:rsidRPr="005C7A96" w:rsidRDefault="001B1F2B" w:rsidP="001B1F2B">
            <w:pPr>
              <w:rPr>
                <w:rFonts w:ascii="Arial Nova" w:hAnsi="Arial Nova"/>
                <w:sz w:val="20"/>
                <w:szCs w:val="20"/>
              </w:rPr>
            </w:pPr>
            <w:r w:rsidRPr="005C7A96">
              <w:rPr>
                <w:rFonts w:ascii="Arial Nova" w:hAnsi="Arial Nova"/>
                <w:sz w:val="20"/>
                <w:szCs w:val="20"/>
              </w:rPr>
              <w:t>College.</w:t>
            </w:r>
          </w:p>
        </w:tc>
        <w:tc>
          <w:tcPr>
            <w:tcW w:w="1511" w:type="dxa"/>
          </w:tcPr>
          <w:p w:rsidR="000D0972" w:rsidRPr="005C7A96" w:rsidRDefault="001B1F2B" w:rsidP="000D0972">
            <w:pPr>
              <w:rPr>
                <w:rFonts w:ascii="Arial Nova" w:hAnsi="Arial Nova"/>
                <w:sz w:val="20"/>
                <w:szCs w:val="20"/>
              </w:rPr>
            </w:pPr>
            <w:r w:rsidRPr="001B1F2B">
              <w:rPr>
                <w:rFonts w:ascii="Arial Nova" w:hAnsi="Arial Nova"/>
                <w:sz w:val="20"/>
                <w:szCs w:val="20"/>
              </w:rPr>
              <w:t>Develop a Career Pathway Matrix</w:t>
            </w:r>
          </w:p>
        </w:tc>
        <w:tc>
          <w:tcPr>
            <w:tcW w:w="1543" w:type="dxa"/>
          </w:tcPr>
          <w:p w:rsidR="000D0972" w:rsidRPr="005C7A96" w:rsidRDefault="001B1F2B" w:rsidP="000D0972">
            <w:pPr>
              <w:rPr>
                <w:rFonts w:ascii="Arial Nova" w:hAnsi="Arial Nova"/>
                <w:sz w:val="20"/>
                <w:szCs w:val="20"/>
              </w:rPr>
            </w:pPr>
            <w:r w:rsidRPr="001B1F2B">
              <w:rPr>
                <w:rFonts w:ascii="Arial Nova" w:hAnsi="Arial Nova"/>
                <w:sz w:val="20"/>
                <w:szCs w:val="20"/>
              </w:rPr>
              <w:t>Reevaluate program success and create next-steps</w:t>
            </w:r>
          </w:p>
        </w:tc>
        <w:tc>
          <w:tcPr>
            <w:tcW w:w="1512" w:type="dxa"/>
          </w:tcPr>
          <w:p w:rsidR="000D0972" w:rsidRPr="005C7A96" w:rsidRDefault="001B1F2B" w:rsidP="000D0972">
            <w:pPr>
              <w:rPr>
                <w:rFonts w:ascii="Arial Nova" w:hAnsi="Arial Nova"/>
                <w:sz w:val="20"/>
                <w:szCs w:val="20"/>
              </w:rPr>
            </w:pPr>
            <w:r w:rsidRPr="001B1F2B">
              <w:rPr>
                <w:rFonts w:ascii="Arial Nova" w:hAnsi="Arial Nova"/>
                <w:sz w:val="20"/>
                <w:szCs w:val="20"/>
              </w:rPr>
              <w:t>Reevaluate program success and create next-steps</w:t>
            </w:r>
          </w:p>
        </w:tc>
      </w:tr>
      <w:tr w:rsidR="001B1F2B" w:rsidTr="0032659D">
        <w:tc>
          <w:tcPr>
            <w:tcW w:w="1525" w:type="dxa"/>
            <w:tcBorders>
              <w:top w:val="nil"/>
              <w:left w:val="nil"/>
              <w:bottom w:val="nil"/>
              <w:right w:val="single" w:sz="4" w:space="0" w:color="auto"/>
            </w:tcBorders>
          </w:tcPr>
          <w:p w:rsidR="001B1F2B" w:rsidRPr="005C7A96" w:rsidRDefault="001B1F2B" w:rsidP="001B1F2B">
            <w:pPr>
              <w:rPr>
                <w:rFonts w:ascii="Arial Nova" w:hAnsi="Arial Nova"/>
                <w:sz w:val="20"/>
                <w:szCs w:val="20"/>
              </w:rPr>
            </w:pPr>
          </w:p>
        </w:tc>
        <w:tc>
          <w:tcPr>
            <w:tcW w:w="1747" w:type="dxa"/>
            <w:tcBorders>
              <w:left w:val="single" w:sz="4" w:space="0" w:color="auto"/>
            </w:tcBorders>
          </w:tcPr>
          <w:p w:rsidR="001B1F2B" w:rsidRPr="005C7A96" w:rsidRDefault="001B1F2B" w:rsidP="001B1F2B">
            <w:pPr>
              <w:rPr>
                <w:rFonts w:ascii="Arial Nova" w:hAnsi="Arial Nova"/>
                <w:sz w:val="20"/>
                <w:szCs w:val="20"/>
              </w:rPr>
            </w:pPr>
            <w:r>
              <w:rPr>
                <w:rFonts w:ascii="Arial Nova" w:hAnsi="Arial Nova"/>
                <w:sz w:val="20"/>
                <w:szCs w:val="20"/>
              </w:rPr>
              <w:t>Establish Integrated Education and Training program</w:t>
            </w:r>
          </w:p>
        </w:tc>
        <w:tc>
          <w:tcPr>
            <w:tcW w:w="1512" w:type="dxa"/>
          </w:tcPr>
          <w:p w:rsidR="001B1F2B" w:rsidRPr="005C7A96" w:rsidRDefault="001B1F2B" w:rsidP="001B1F2B">
            <w:pPr>
              <w:rPr>
                <w:rFonts w:ascii="Arial Nova" w:hAnsi="Arial Nova"/>
                <w:sz w:val="20"/>
                <w:szCs w:val="20"/>
              </w:rPr>
            </w:pPr>
            <w:r>
              <w:rPr>
                <w:rFonts w:ascii="Arial Nova" w:hAnsi="Arial Nova"/>
                <w:sz w:val="20"/>
                <w:szCs w:val="20"/>
              </w:rPr>
              <w:t>Greater number of students enrolled in ESL and CTE classes concurrently.</w:t>
            </w:r>
          </w:p>
        </w:tc>
        <w:tc>
          <w:tcPr>
            <w:tcW w:w="1511" w:type="dxa"/>
          </w:tcPr>
          <w:p w:rsidR="001B1F2B" w:rsidRPr="005C7A96" w:rsidRDefault="001B1F2B" w:rsidP="001B1F2B">
            <w:pPr>
              <w:rPr>
                <w:rFonts w:ascii="Arial Nova" w:hAnsi="Arial Nova"/>
                <w:sz w:val="20"/>
                <w:szCs w:val="20"/>
              </w:rPr>
            </w:pPr>
            <w:r>
              <w:rPr>
                <w:rFonts w:ascii="Arial Nova" w:hAnsi="Arial Nova"/>
                <w:sz w:val="20"/>
                <w:szCs w:val="20"/>
              </w:rPr>
              <w:t>Greater number of ESL students earning CTE certificates.</w:t>
            </w:r>
          </w:p>
        </w:tc>
        <w:tc>
          <w:tcPr>
            <w:tcW w:w="1543" w:type="dxa"/>
          </w:tcPr>
          <w:p w:rsidR="001B1F2B" w:rsidRPr="005C7A96" w:rsidRDefault="001B1F2B" w:rsidP="001B1F2B">
            <w:pPr>
              <w:rPr>
                <w:rFonts w:ascii="Arial Nova" w:hAnsi="Arial Nova"/>
                <w:sz w:val="20"/>
                <w:szCs w:val="20"/>
              </w:rPr>
            </w:pPr>
            <w:r>
              <w:rPr>
                <w:rFonts w:ascii="Arial Nova" w:hAnsi="Arial Nova"/>
                <w:sz w:val="20"/>
                <w:szCs w:val="20"/>
              </w:rPr>
              <w:t xml:space="preserve">Greater number of ESL students gaining </w:t>
            </w:r>
            <w:proofErr w:type="gramStart"/>
            <w:r>
              <w:rPr>
                <w:rFonts w:ascii="Arial Nova" w:hAnsi="Arial Nova"/>
                <w:sz w:val="20"/>
                <w:szCs w:val="20"/>
              </w:rPr>
              <w:t>employment  and</w:t>
            </w:r>
            <w:proofErr w:type="gramEnd"/>
            <w:r>
              <w:rPr>
                <w:rFonts w:ascii="Arial Nova" w:hAnsi="Arial Nova"/>
                <w:sz w:val="20"/>
                <w:szCs w:val="20"/>
              </w:rPr>
              <w:t xml:space="preserve"> earning higher wages.</w:t>
            </w:r>
          </w:p>
        </w:tc>
        <w:tc>
          <w:tcPr>
            <w:tcW w:w="1512" w:type="dxa"/>
          </w:tcPr>
          <w:p w:rsidR="001B1F2B" w:rsidRPr="005C7A96" w:rsidRDefault="001B1F2B" w:rsidP="001B1F2B">
            <w:pPr>
              <w:rPr>
                <w:rFonts w:ascii="Arial Nova" w:hAnsi="Arial Nova"/>
                <w:sz w:val="20"/>
                <w:szCs w:val="20"/>
              </w:rPr>
            </w:pPr>
            <w:r>
              <w:rPr>
                <w:rFonts w:ascii="Arial Nova" w:hAnsi="Arial Nova"/>
                <w:sz w:val="20"/>
                <w:szCs w:val="20"/>
              </w:rPr>
              <w:t xml:space="preserve">Greater number of ESL students gaining </w:t>
            </w:r>
            <w:proofErr w:type="gramStart"/>
            <w:r>
              <w:rPr>
                <w:rFonts w:ascii="Arial Nova" w:hAnsi="Arial Nova"/>
                <w:sz w:val="20"/>
                <w:szCs w:val="20"/>
              </w:rPr>
              <w:t>employment  and</w:t>
            </w:r>
            <w:proofErr w:type="gramEnd"/>
            <w:r>
              <w:rPr>
                <w:rFonts w:ascii="Arial Nova" w:hAnsi="Arial Nova"/>
                <w:sz w:val="20"/>
                <w:szCs w:val="20"/>
              </w:rPr>
              <w:t xml:space="preserve"> earning higher wages.</w:t>
            </w:r>
          </w:p>
        </w:tc>
      </w:tr>
      <w:tr w:rsidR="001B1F2B" w:rsidTr="0032659D">
        <w:tc>
          <w:tcPr>
            <w:tcW w:w="1525" w:type="dxa"/>
            <w:tcBorders>
              <w:top w:val="nil"/>
              <w:left w:val="nil"/>
              <w:bottom w:val="single" w:sz="4" w:space="0" w:color="auto"/>
              <w:right w:val="single" w:sz="4" w:space="0" w:color="auto"/>
            </w:tcBorders>
          </w:tcPr>
          <w:p w:rsidR="001B1F2B" w:rsidRPr="005C7A96" w:rsidRDefault="001B1F2B" w:rsidP="001B1F2B">
            <w:pPr>
              <w:rPr>
                <w:rFonts w:ascii="Arial Nova" w:hAnsi="Arial Nova"/>
                <w:sz w:val="20"/>
                <w:szCs w:val="20"/>
              </w:rPr>
            </w:pPr>
          </w:p>
        </w:tc>
        <w:tc>
          <w:tcPr>
            <w:tcW w:w="1747" w:type="dxa"/>
            <w:tcBorders>
              <w:left w:val="single" w:sz="4" w:space="0" w:color="auto"/>
            </w:tcBorders>
          </w:tcPr>
          <w:p w:rsidR="001B1F2B" w:rsidRPr="001B1F2B" w:rsidRDefault="001B1F2B" w:rsidP="001B1F2B">
            <w:pPr>
              <w:rPr>
                <w:rFonts w:ascii="Arial Nova" w:hAnsi="Arial Nova"/>
                <w:sz w:val="20"/>
                <w:szCs w:val="20"/>
              </w:rPr>
            </w:pPr>
            <w:r w:rsidRPr="001B1F2B">
              <w:rPr>
                <w:rFonts w:ascii="Arial Nova" w:hAnsi="Arial Nova"/>
                <w:sz w:val="20"/>
                <w:szCs w:val="20"/>
              </w:rPr>
              <w:t>Increase</w:t>
            </w:r>
          </w:p>
          <w:p w:rsidR="001B1F2B" w:rsidRPr="001B1F2B" w:rsidRDefault="001B1F2B" w:rsidP="001B1F2B">
            <w:pPr>
              <w:rPr>
                <w:rFonts w:ascii="Arial Nova" w:hAnsi="Arial Nova"/>
                <w:sz w:val="20"/>
                <w:szCs w:val="20"/>
              </w:rPr>
            </w:pPr>
            <w:r w:rsidRPr="001B1F2B">
              <w:rPr>
                <w:rFonts w:ascii="Arial Nova" w:hAnsi="Arial Nova"/>
                <w:sz w:val="20"/>
                <w:szCs w:val="20"/>
              </w:rPr>
              <w:t>offerings of postsecondary</w:t>
            </w:r>
          </w:p>
          <w:p w:rsidR="001B1F2B" w:rsidRPr="001B1F2B" w:rsidRDefault="001B1F2B" w:rsidP="001B1F2B">
            <w:pPr>
              <w:rPr>
                <w:rFonts w:ascii="Arial Nova" w:hAnsi="Arial Nova"/>
                <w:sz w:val="20"/>
                <w:szCs w:val="20"/>
              </w:rPr>
            </w:pPr>
            <w:r w:rsidRPr="001B1F2B">
              <w:rPr>
                <w:rFonts w:ascii="Arial Nova" w:hAnsi="Arial Nova"/>
                <w:sz w:val="20"/>
                <w:szCs w:val="20"/>
              </w:rPr>
              <w:t>CTE</w:t>
            </w:r>
          </w:p>
          <w:p w:rsidR="001B1F2B" w:rsidRPr="001B1F2B" w:rsidRDefault="001B1F2B" w:rsidP="001B1F2B">
            <w:pPr>
              <w:rPr>
                <w:rFonts w:ascii="Arial Nova" w:hAnsi="Arial Nova"/>
                <w:sz w:val="20"/>
                <w:szCs w:val="20"/>
              </w:rPr>
            </w:pPr>
            <w:r w:rsidRPr="001B1F2B">
              <w:rPr>
                <w:rFonts w:ascii="Arial Nova" w:hAnsi="Arial Nova"/>
                <w:sz w:val="20"/>
                <w:szCs w:val="20"/>
              </w:rPr>
              <w:t>credential</w:t>
            </w:r>
          </w:p>
          <w:p w:rsidR="001B1F2B" w:rsidRPr="001B1F2B" w:rsidRDefault="001B1F2B" w:rsidP="001B1F2B">
            <w:pPr>
              <w:rPr>
                <w:rFonts w:ascii="Arial Nova" w:hAnsi="Arial Nova"/>
                <w:sz w:val="20"/>
                <w:szCs w:val="20"/>
              </w:rPr>
            </w:pPr>
            <w:r w:rsidRPr="001B1F2B">
              <w:rPr>
                <w:rFonts w:ascii="Arial Nova" w:hAnsi="Arial Nova"/>
                <w:sz w:val="20"/>
                <w:szCs w:val="20"/>
              </w:rPr>
              <w:t>programs (short</w:t>
            </w:r>
            <w:r>
              <w:rPr>
                <w:rFonts w:ascii="Arial Nova" w:hAnsi="Arial Nova"/>
                <w:sz w:val="20"/>
                <w:szCs w:val="20"/>
              </w:rPr>
              <w:t>-</w:t>
            </w:r>
            <w:r w:rsidRPr="001B1F2B">
              <w:rPr>
                <w:rFonts w:ascii="Arial Nova" w:hAnsi="Arial Nova"/>
                <w:sz w:val="20"/>
                <w:szCs w:val="20"/>
              </w:rPr>
              <w:t>term</w:t>
            </w:r>
          </w:p>
          <w:p w:rsidR="001B1F2B" w:rsidRPr="005C7A96" w:rsidRDefault="001B1F2B" w:rsidP="001B1F2B">
            <w:pPr>
              <w:rPr>
                <w:rFonts w:ascii="Arial Nova" w:hAnsi="Arial Nova"/>
                <w:sz w:val="20"/>
                <w:szCs w:val="20"/>
              </w:rPr>
            </w:pPr>
            <w:proofErr w:type="gramStart"/>
            <w:r w:rsidRPr="001B1F2B">
              <w:rPr>
                <w:rFonts w:ascii="Arial Nova" w:hAnsi="Arial Nova"/>
                <w:sz w:val="20"/>
                <w:szCs w:val="20"/>
              </w:rPr>
              <w:t>and</w:t>
            </w:r>
            <w:proofErr w:type="gramEnd"/>
            <w:r w:rsidRPr="001B1F2B">
              <w:rPr>
                <w:rFonts w:ascii="Arial Nova" w:hAnsi="Arial Nova"/>
                <w:sz w:val="20"/>
                <w:szCs w:val="20"/>
              </w:rPr>
              <w:t xml:space="preserve"> long</w:t>
            </w:r>
            <w:r>
              <w:rPr>
                <w:rFonts w:ascii="Arial Nova" w:hAnsi="Arial Nova"/>
                <w:sz w:val="20"/>
                <w:szCs w:val="20"/>
              </w:rPr>
              <w:t>-</w:t>
            </w:r>
            <w:r w:rsidRPr="001B1F2B">
              <w:rPr>
                <w:rFonts w:ascii="Arial Nova" w:hAnsi="Arial Nova"/>
                <w:sz w:val="20"/>
                <w:szCs w:val="20"/>
              </w:rPr>
              <w:t>term).</w:t>
            </w:r>
          </w:p>
        </w:tc>
        <w:tc>
          <w:tcPr>
            <w:tcW w:w="1512" w:type="dxa"/>
          </w:tcPr>
          <w:p w:rsidR="001B1F2B" w:rsidRPr="005C7A96" w:rsidRDefault="001B1F2B" w:rsidP="001B1F2B">
            <w:pPr>
              <w:rPr>
                <w:rFonts w:ascii="Arial Nova" w:hAnsi="Arial Nova"/>
                <w:sz w:val="20"/>
                <w:szCs w:val="20"/>
              </w:rPr>
            </w:pPr>
            <w:r>
              <w:rPr>
                <w:rFonts w:ascii="Arial Nova" w:hAnsi="Arial Nova"/>
                <w:sz w:val="20"/>
                <w:szCs w:val="20"/>
              </w:rPr>
              <w:t>More career options for more students.</w:t>
            </w:r>
          </w:p>
        </w:tc>
        <w:tc>
          <w:tcPr>
            <w:tcW w:w="1511" w:type="dxa"/>
          </w:tcPr>
          <w:p w:rsidR="001B1F2B" w:rsidRPr="005C7A96" w:rsidRDefault="001B1F2B" w:rsidP="001B1F2B">
            <w:pPr>
              <w:rPr>
                <w:rFonts w:ascii="Arial Nova" w:hAnsi="Arial Nova"/>
                <w:sz w:val="20"/>
                <w:szCs w:val="20"/>
              </w:rPr>
            </w:pPr>
            <w:r>
              <w:rPr>
                <w:rFonts w:ascii="Arial Nova" w:hAnsi="Arial Nova"/>
                <w:sz w:val="20"/>
                <w:szCs w:val="20"/>
              </w:rPr>
              <w:t xml:space="preserve">Greater number of students earning </w:t>
            </w:r>
            <w:proofErr w:type="gramStart"/>
            <w:r>
              <w:rPr>
                <w:rFonts w:ascii="Arial Nova" w:hAnsi="Arial Nova"/>
                <w:sz w:val="20"/>
                <w:szCs w:val="20"/>
              </w:rPr>
              <w:t>CTE  certifications</w:t>
            </w:r>
            <w:proofErr w:type="gramEnd"/>
            <w:r>
              <w:rPr>
                <w:rFonts w:ascii="Arial Nova" w:hAnsi="Arial Nova"/>
                <w:sz w:val="20"/>
                <w:szCs w:val="20"/>
              </w:rPr>
              <w:t xml:space="preserve">. </w:t>
            </w:r>
          </w:p>
        </w:tc>
        <w:tc>
          <w:tcPr>
            <w:tcW w:w="1543" w:type="dxa"/>
          </w:tcPr>
          <w:p w:rsidR="001B1F2B" w:rsidRPr="005C7A96" w:rsidRDefault="001B1F2B" w:rsidP="001B1F2B">
            <w:pPr>
              <w:rPr>
                <w:rFonts w:ascii="Arial Nova" w:hAnsi="Arial Nova"/>
                <w:sz w:val="20"/>
                <w:szCs w:val="20"/>
              </w:rPr>
            </w:pPr>
            <w:r>
              <w:rPr>
                <w:rFonts w:ascii="Arial Nova" w:hAnsi="Arial Nova"/>
                <w:sz w:val="20"/>
                <w:szCs w:val="20"/>
              </w:rPr>
              <w:t xml:space="preserve">Greater number of students gaining </w:t>
            </w:r>
            <w:proofErr w:type="gramStart"/>
            <w:r>
              <w:rPr>
                <w:rFonts w:ascii="Arial Nova" w:hAnsi="Arial Nova"/>
                <w:sz w:val="20"/>
                <w:szCs w:val="20"/>
              </w:rPr>
              <w:t>employment  and</w:t>
            </w:r>
            <w:proofErr w:type="gramEnd"/>
            <w:r>
              <w:rPr>
                <w:rFonts w:ascii="Arial Nova" w:hAnsi="Arial Nova"/>
                <w:sz w:val="20"/>
                <w:szCs w:val="20"/>
              </w:rPr>
              <w:t xml:space="preserve"> earning higher wages.</w:t>
            </w:r>
          </w:p>
        </w:tc>
        <w:tc>
          <w:tcPr>
            <w:tcW w:w="1512" w:type="dxa"/>
          </w:tcPr>
          <w:p w:rsidR="001B1F2B" w:rsidRPr="005C7A96" w:rsidRDefault="001B1F2B" w:rsidP="001B1F2B">
            <w:pPr>
              <w:rPr>
                <w:rFonts w:ascii="Arial Nova" w:hAnsi="Arial Nova"/>
                <w:sz w:val="20"/>
                <w:szCs w:val="20"/>
              </w:rPr>
            </w:pPr>
            <w:r>
              <w:rPr>
                <w:rFonts w:ascii="Arial Nova" w:hAnsi="Arial Nova"/>
                <w:sz w:val="20"/>
                <w:szCs w:val="20"/>
              </w:rPr>
              <w:t xml:space="preserve">Greater number of students gaining </w:t>
            </w:r>
            <w:proofErr w:type="gramStart"/>
            <w:r>
              <w:rPr>
                <w:rFonts w:ascii="Arial Nova" w:hAnsi="Arial Nova"/>
                <w:sz w:val="20"/>
                <w:szCs w:val="20"/>
              </w:rPr>
              <w:t>employment  and</w:t>
            </w:r>
            <w:proofErr w:type="gramEnd"/>
            <w:r>
              <w:rPr>
                <w:rFonts w:ascii="Arial Nova" w:hAnsi="Arial Nova"/>
                <w:sz w:val="20"/>
                <w:szCs w:val="20"/>
              </w:rPr>
              <w:t xml:space="preserve"> earning higher wages.</w:t>
            </w:r>
          </w:p>
        </w:tc>
      </w:tr>
      <w:tr w:rsidR="001B1F2B" w:rsidTr="0032659D">
        <w:tc>
          <w:tcPr>
            <w:tcW w:w="1525" w:type="dxa"/>
            <w:tcBorders>
              <w:top w:val="single" w:sz="4" w:space="0" w:color="auto"/>
              <w:bottom w:val="single" w:sz="4" w:space="0" w:color="auto"/>
            </w:tcBorders>
          </w:tcPr>
          <w:p w:rsidR="001B1F2B" w:rsidRPr="0032659D" w:rsidRDefault="001B1F2B" w:rsidP="001B1F2B">
            <w:pPr>
              <w:rPr>
                <w:rFonts w:ascii="Arial Nova" w:hAnsi="Arial Nova"/>
                <w:b/>
                <w:sz w:val="20"/>
                <w:szCs w:val="20"/>
              </w:rPr>
            </w:pPr>
            <w:r w:rsidRPr="0032659D">
              <w:rPr>
                <w:rFonts w:ascii="Arial Nova" w:hAnsi="Arial Nova"/>
                <w:b/>
                <w:sz w:val="20"/>
                <w:szCs w:val="20"/>
              </w:rPr>
              <w:t>Professional Development</w:t>
            </w:r>
          </w:p>
        </w:tc>
        <w:tc>
          <w:tcPr>
            <w:tcW w:w="1747" w:type="dxa"/>
            <w:tcBorders>
              <w:bottom w:val="single" w:sz="4" w:space="0" w:color="auto"/>
            </w:tcBorders>
          </w:tcPr>
          <w:p w:rsidR="00A56647" w:rsidRPr="00A56647" w:rsidRDefault="00A56647" w:rsidP="00A56647">
            <w:pPr>
              <w:rPr>
                <w:rFonts w:ascii="Arial Nova" w:hAnsi="Arial Nova"/>
                <w:sz w:val="20"/>
                <w:szCs w:val="20"/>
              </w:rPr>
            </w:pPr>
            <w:r w:rsidRPr="00A56647">
              <w:rPr>
                <w:rFonts w:ascii="Arial Nova" w:hAnsi="Arial Nova"/>
                <w:sz w:val="20"/>
                <w:szCs w:val="20"/>
              </w:rPr>
              <w:t>Develop an</w:t>
            </w:r>
          </w:p>
          <w:p w:rsidR="00A56647" w:rsidRPr="00A56647" w:rsidRDefault="00A56647" w:rsidP="00A56647">
            <w:pPr>
              <w:rPr>
                <w:rFonts w:ascii="Arial Nova" w:hAnsi="Arial Nova"/>
                <w:sz w:val="20"/>
                <w:szCs w:val="20"/>
              </w:rPr>
            </w:pPr>
            <w:r w:rsidRPr="00A56647">
              <w:rPr>
                <w:rFonts w:ascii="Arial Nova" w:hAnsi="Arial Nova"/>
                <w:sz w:val="20"/>
                <w:szCs w:val="20"/>
              </w:rPr>
              <w:t>ongoing</w:t>
            </w:r>
          </w:p>
          <w:p w:rsidR="00A56647" w:rsidRPr="00A56647" w:rsidRDefault="00A56647" w:rsidP="00A56647">
            <w:pPr>
              <w:rPr>
                <w:rFonts w:ascii="Arial Nova" w:hAnsi="Arial Nova"/>
                <w:sz w:val="20"/>
                <w:szCs w:val="20"/>
              </w:rPr>
            </w:pPr>
            <w:r w:rsidRPr="00A56647">
              <w:rPr>
                <w:rFonts w:ascii="Arial Nova" w:hAnsi="Arial Nova"/>
                <w:sz w:val="20"/>
                <w:szCs w:val="20"/>
              </w:rPr>
              <w:t>professional</w:t>
            </w:r>
          </w:p>
          <w:p w:rsidR="001B1F2B" w:rsidRPr="005C7A96" w:rsidRDefault="00A56647" w:rsidP="00A56647">
            <w:pPr>
              <w:rPr>
                <w:rFonts w:ascii="Arial Nova" w:hAnsi="Arial Nova"/>
                <w:sz w:val="20"/>
                <w:szCs w:val="20"/>
              </w:rPr>
            </w:pPr>
            <w:proofErr w:type="gramStart"/>
            <w:r w:rsidRPr="00A56647">
              <w:rPr>
                <w:rFonts w:ascii="Arial Nova" w:hAnsi="Arial Nova"/>
                <w:sz w:val="20"/>
                <w:szCs w:val="20"/>
              </w:rPr>
              <w:t>development</w:t>
            </w:r>
            <w:proofErr w:type="gramEnd"/>
            <w:r w:rsidRPr="00A56647">
              <w:rPr>
                <w:rFonts w:ascii="Arial Nova" w:hAnsi="Arial Nova"/>
                <w:sz w:val="20"/>
                <w:szCs w:val="20"/>
              </w:rPr>
              <w:t xml:space="preserve"> plan.</w:t>
            </w:r>
          </w:p>
        </w:tc>
        <w:tc>
          <w:tcPr>
            <w:tcW w:w="1512" w:type="dxa"/>
          </w:tcPr>
          <w:p w:rsidR="001B1F2B" w:rsidRPr="005C7A96" w:rsidRDefault="00A56647" w:rsidP="001B1F2B">
            <w:pPr>
              <w:rPr>
                <w:rFonts w:ascii="Arial Nova" w:hAnsi="Arial Nova"/>
                <w:sz w:val="20"/>
                <w:szCs w:val="20"/>
              </w:rPr>
            </w:pPr>
            <w:r>
              <w:rPr>
                <w:rFonts w:ascii="Arial Nova" w:hAnsi="Arial Nova"/>
                <w:sz w:val="20"/>
                <w:szCs w:val="20"/>
              </w:rPr>
              <w:t>Faculty/Staff will have access to adult education specific professional development.</w:t>
            </w:r>
          </w:p>
        </w:tc>
        <w:tc>
          <w:tcPr>
            <w:tcW w:w="1511" w:type="dxa"/>
          </w:tcPr>
          <w:p w:rsidR="00A56647" w:rsidRPr="00A56647" w:rsidRDefault="00A56647" w:rsidP="00A56647">
            <w:pPr>
              <w:rPr>
                <w:rFonts w:ascii="Arial Nova" w:hAnsi="Arial Nova"/>
                <w:sz w:val="20"/>
                <w:szCs w:val="20"/>
              </w:rPr>
            </w:pPr>
            <w:r w:rsidRPr="00A56647">
              <w:rPr>
                <w:rFonts w:ascii="Arial Nova" w:hAnsi="Arial Nova"/>
                <w:sz w:val="20"/>
                <w:szCs w:val="20"/>
              </w:rPr>
              <w:t>Faculty/Staff will</w:t>
            </w:r>
          </w:p>
          <w:p w:rsidR="00A56647" w:rsidRPr="00A56647" w:rsidRDefault="00A56647" w:rsidP="00A56647">
            <w:pPr>
              <w:rPr>
                <w:rFonts w:ascii="Arial Nova" w:hAnsi="Arial Nova"/>
                <w:sz w:val="20"/>
                <w:szCs w:val="20"/>
              </w:rPr>
            </w:pPr>
            <w:r w:rsidRPr="00A56647">
              <w:rPr>
                <w:rFonts w:ascii="Arial Nova" w:hAnsi="Arial Nova"/>
                <w:sz w:val="20"/>
                <w:szCs w:val="20"/>
              </w:rPr>
              <w:t>attend state and</w:t>
            </w:r>
          </w:p>
          <w:p w:rsidR="001B1F2B" w:rsidRPr="005C7A96" w:rsidRDefault="00A56647" w:rsidP="00A56647">
            <w:pPr>
              <w:rPr>
                <w:rFonts w:ascii="Arial Nova" w:hAnsi="Arial Nova"/>
                <w:sz w:val="20"/>
                <w:szCs w:val="20"/>
              </w:rPr>
            </w:pPr>
            <w:proofErr w:type="gramStart"/>
            <w:r w:rsidRPr="00A56647">
              <w:rPr>
                <w:rFonts w:ascii="Arial Nova" w:hAnsi="Arial Nova"/>
                <w:sz w:val="20"/>
                <w:szCs w:val="20"/>
              </w:rPr>
              <w:t>national</w:t>
            </w:r>
            <w:proofErr w:type="gramEnd"/>
            <w:r w:rsidRPr="00A56647">
              <w:rPr>
                <w:rFonts w:ascii="Arial Nova" w:hAnsi="Arial Nova"/>
                <w:sz w:val="20"/>
                <w:szCs w:val="20"/>
              </w:rPr>
              <w:t xml:space="preserve"> conferences</w:t>
            </w:r>
            <w:r>
              <w:rPr>
                <w:rFonts w:ascii="Arial Nova" w:hAnsi="Arial Nova"/>
                <w:sz w:val="20"/>
                <w:szCs w:val="20"/>
              </w:rPr>
              <w:t>.</w:t>
            </w:r>
          </w:p>
        </w:tc>
        <w:tc>
          <w:tcPr>
            <w:tcW w:w="1543" w:type="dxa"/>
          </w:tcPr>
          <w:p w:rsidR="00A56647" w:rsidRPr="00A56647" w:rsidRDefault="00A56647" w:rsidP="00A56647">
            <w:pPr>
              <w:rPr>
                <w:rFonts w:ascii="Arial Nova" w:hAnsi="Arial Nova"/>
                <w:sz w:val="20"/>
                <w:szCs w:val="20"/>
              </w:rPr>
            </w:pPr>
            <w:r w:rsidRPr="00A56647">
              <w:rPr>
                <w:rFonts w:ascii="Arial Nova" w:hAnsi="Arial Nova"/>
                <w:sz w:val="20"/>
                <w:szCs w:val="20"/>
              </w:rPr>
              <w:t>Ongoing</w:t>
            </w:r>
          </w:p>
          <w:p w:rsidR="00A56647" w:rsidRPr="00A56647" w:rsidRDefault="00A56647" w:rsidP="00A56647">
            <w:pPr>
              <w:rPr>
                <w:rFonts w:ascii="Arial Nova" w:hAnsi="Arial Nova"/>
                <w:sz w:val="20"/>
                <w:szCs w:val="20"/>
              </w:rPr>
            </w:pPr>
            <w:r w:rsidRPr="00A56647">
              <w:rPr>
                <w:rFonts w:ascii="Arial Nova" w:hAnsi="Arial Nova"/>
                <w:sz w:val="20"/>
                <w:szCs w:val="20"/>
              </w:rPr>
              <w:t>participation in</w:t>
            </w:r>
          </w:p>
          <w:p w:rsidR="00A56647" w:rsidRPr="00A56647" w:rsidRDefault="00A56647" w:rsidP="00A56647">
            <w:pPr>
              <w:rPr>
                <w:rFonts w:ascii="Arial Nova" w:hAnsi="Arial Nova"/>
                <w:sz w:val="20"/>
                <w:szCs w:val="20"/>
              </w:rPr>
            </w:pPr>
            <w:r w:rsidRPr="00A56647">
              <w:rPr>
                <w:rFonts w:ascii="Arial Nova" w:hAnsi="Arial Nova"/>
                <w:sz w:val="20"/>
                <w:szCs w:val="20"/>
              </w:rPr>
              <w:t>professional</w:t>
            </w:r>
          </w:p>
          <w:p w:rsidR="00A56647" w:rsidRPr="00A56647" w:rsidRDefault="00A56647" w:rsidP="00A56647">
            <w:pPr>
              <w:rPr>
                <w:rFonts w:ascii="Arial Nova" w:hAnsi="Arial Nova"/>
                <w:sz w:val="20"/>
                <w:szCs w:val="20"/>
              </w:rPr>
            </w:pPr>
            <w:r w:rsidRPr="00A56647">
              <w:rPr>
                <w:rFonts w:ascii="Arial Nova" w:hAnsi="Arial Nova"/>
                <w:sz w:val="20"/>
                <w:szCs w:val="20"/>
              </w:rPr>
              <w:t>development</w:t>
            </w:r>
          </w:p>
          <w:p w:rsidR="00A56647" w:rsidRPr="00A56647" w:rsidRDefault="00A56647" w:rsidP="00A56647">
            <w:pPr>
              <w:rPr>
                <w:rFonts w:ascii="Arial Nova" w:hAnsi="Arial Nova"/>
                <w:sz w:val="20"/>
                <w:szCs w:val="20"/>
              </w:rPr>
            </w:pPr>
            <w:r w:rsidRPr="00A56647">
              <w:rPr>
                <w:rFonts w:ascii="Arial Nova" w:hAnsi="Arial Nova"/>
                <w:sz w:val="20"/>
                <w:szCs w:val="20"/>
              </w:rPr>
              <w:t>opportunities by</w:t>
            </w:r>
            <w:r>
              <w:rPr>
                <w:rFonts w:ascii="Arial Nova" w:hAnsi="Arial Nova"/>
                <w:sz w:val="20"/>
                <w:szCs w:val="20"/>
              </w:rPr>
              <w:t xml:space="preserve"> </w:t>
            </w:r>
            <w:r w:rsidRPr="00A56647">
              <w:rPr>
                <w:rFonts w:ascii="Arial Nova" w:hAnsi="Arial Nova"/>
                <w:sz w:val="20"/>
                <w:szCs w:val="20"/>
              </w:rPr>
              <w:t>Faculty and</w:t>
            </w:r>
          </w:p>
          <w:p w:rsidR="001B1F2B" w:rsidRPr="005C7A96" w:rsidRDefault="00A56647" w:rsidP="00A56647">
            <w:pPr>
              <w:rPr>
                <w:rFonts w:ascii="Arial Nova" w:hAnsi="Arial Nova"/>
                <w:sz w:val="20"/>
                <w:szCs w:val="20"/>
              </w:rPr>
            </w:pPr>
            <w:r w:rsidRPr="00A56647">
              <w:rPr>
                <w:rFonts w:ascii="Arial Nova" w:hAnsi="Arial Nova"/>
                <w:sz w:val="20"/>
                <w:szCs w:val="20"/>
              </w:rPr>
              <w:t>Staff</w:t>
            </w:r>
          </w:p>
        </w:tc>
        <w:tc>
          <w:tcPr>
            <w:tcW w:w="1512" w:type="dxa"/>
          </w:tcPr>
          <w:p w:rsidR="00A56647" w:rsidRPr="00A56647" w:rsidRDefault="00A56647" w:rsidP="00A56647">
            <w:pPr>
              <w:rPr>
                <w:rFonts w:ascii="Arial Nova" w:hAnsi="Arial Nova"/>
                <w:sz w:val="20"/>
                <w:szCs w:val="20"/>
              </w:rPr>
            </w:pPr>
            <w:r w:rsidRPr="00A56647">
              <w:rPr>
                <w:rFonts w:ascii="Arial Nova" w:hAnsi="Arial Nova"/>
                <w:sz w:val="20"/>
                <w:szCs w:val="20"/>
              </w:rPr>
              <w:t>Ongoing</w:t>
            </w:r>
          </w:p>
          <w:p w:rsidR="00A56647" w:rsidRPr="00A56647" w:rsidRDefault="00A56647" w:rsidP="00A56647">
            <w:pPr>
              <w:rPr>
                <w:rFonts w:ascii="Arial Nova" w:hAnsi="Arial Nova"/>
                <w:sz w:val="20"/>
                <w:szCs w:val="20"/>
              </w:rPr>
            </w:pPr>
            <w:r w:rsidRPr="00A56647">
              <w:rPr>
                <w:rFonts w:ascii="Arial Nova" w:hAnsi="Arial Nova"/>
                <w:sz w:val="20"/>
                <w:szCs w:val="20"/>
              </w:rPr>
              <w:t>participation in</w:t>
            </w:r>
          </w:p>
          <w:p w:rsidR="00A56647" w:rsidRPr="00A56647" w:rsidRDefault="00A56647" w:rsidP="00A56647">
            <w:pPr>
              <w:rPr>
                <w:rFonts w:ascii="Arial Nova" w:hAnsi="Arial Nova"/>
                <w:sz w:val="20"/>
                <w:szCs w:val="20"/>
              </w:rPr>
            </w:pPr>
            <w:r w:rsidRPr="00A56647">
              <w:rPr>
                <w:rFonts w:ascii="Arial Nova" w:hAnsi="Arial Nova"/>
                <w:sz w:val="20"/>
                <w:szCs w:val="20"/>
              </w:rPr>
              <w:t>professional</w:t>
            </w:r>
          </w:p>
          <w:p w:rsidR="00A56647" w:rsidRPr="00A56647" w:rsidRDefault="00A56647" w:rsidP="00A56647">
            <w:pPr>
              <w:rPr>
                <w:rFonts w:ascii="Arial Nova" w:hAnsi="Arial Nova"/>
                <w:sz w:val="20"/>
                <w:szCs w:val="20"/>
              </w:rPr>
            </w:pPr>
            <w:r w:rsidRPr="00A56647">
              <w:rPr>
                <w:rFonts w:ascii="Arial Nova" w:hAnsi="Arial Nova"/>
                <w:sz w:val="20"/>
                <w:szCs w:val="20"/>
              </w:rPr>
              <w:t>development</w:t>
            </w:r>
          </w:p>
          <w:p w:rsidR="00A56647" w:rsidRPr="00A56647" w:rsidRDefault="00A56647" w:rsidP="00A56647">
            <w:pPr>
              <w:rPr>
                <w:rFonts w:ascii="Arial Nova" w:hAnsi="Arial Nova"/>
                <w:sz w:val="20"/>
                <w:szCs w:val="20"/>
              </w:rPr>
            </w:pPr>
            <w:r w:rsidRPr="00A56647">
              <w:rPr>
                <w:rFonts w:ascii="Arial Nova" w:hAnsi="Arial Nova"/>
                <w:sz w:val="20"/>
                <w:szCs w:val="20"/>
              </w:rPr>
              <w:t>opportunities by</w:t>
            </w:r>
            <w:r>
              <w:rPr>
                <w:rFonts w:ascii="Arial Nova" w:hAnsi="Arial Nova"/>
                <w:sz w:val="20"/>
                <w:szCs w:val="20"/>
              </w:rPr>
              <w:t xml:space="preserve"> </w:t>
            </w:r>
            <w:r w:rsidRPr="00A56647">
              <w:rPr>
                <w:rFonts w:ascii="Arial Nova" w:hAnsi="Arial Nova"/>
                <w:sz w:val="20"/>
                <w:szCs w:val="20"/>
              </w:rPr>
              <w:t>Faculty and</w:t>
            </w:r>
          </w:p>
          <w:p w:rsidR="001B1F2B" w:rsidRPr="005C7A96" w:rsidRDefault="00A56647" w:rsidP="00A56647">
            <w:pPr>
              <w:rPr>
                <w:rFonts w:ascii="Arial Nova" w:hAnsi="Arial Nova"/>
                <w:sz w:val="20"/>
                <w:szCs w:val="20"/>
              </w:rPr>
            </w:pPr>
            <w:r w:rsidRPr="00A56647">
              <w:rPr>
                <w:rFonts w:ascii="Arial Nova" w:hAnsi="Arial Nova"/>
                <w:sz w:val="20"/>
                <w:szCs w:val="20"/>
              </w:rPr>
              <w:t>Staff</w:t>
            </w:r>
          </w:p>
        </w:tc>
      </w:tr>
      <w:tr w:rsidR="001B1F2B" w:rsidTr="0032659D">
        <w:tc>
          <w:tcPr>
            <w:tcW w:w="1525" w:type="dxa"/>
            <w:tcBorders>
              <w:top w:val="single" w:sz="4" w:space="0" w:color="auto"/>
              <w:left w:val="nil"/>
              <w:bottom w:val="single" w:sz="4" w:space="0" w:color="auto"/>
              <w:right w:val="single" w:sz="4" w:space="0" w:color="auto"/>
            </w:tcBorders>
          </w:tcPr>
          <w:p w:rsidR="001B1F2B" w:rsidRPr="005C7A96" w:rsidRDefault="001B1F2B" w:rsidP="001B1F2B">
            <w:pPr>
              <w:rPr>
                <w:rFonts w:ascii="Arial Nova" w:hAnsi="Arial Nova"/>
                <w:sz w:val="20"/>
                <w:szCs w:val="20"/>
              </w:rPr>
            </w:pPr>
          </w:p>
        </w:tc>
        <w:tc>
          <w:tcPr>
            <w:tcW w:w="1747" w:type="dxa"/>
            <w:tcBorders>
              <w:left w:val="single" w:sz="4" w:space="0" w:color="auto"/>
            </w:tcBorders>
          </w:tcPr>
          <w:p w:rsidR="00A56647" w:rsidRPr="00A56647" w:rsidRDefault="00A56647" w:rsidP="00A56647">
            <w:pPr>
              <w:rPr>
                <w:rFonts w:ascii="Arial Nova" w:hAnsi="Arial Nova"/>
                <w:sz w:val="20"/>
                <w:szCs w:val="20"/>
              </w:rPr>
            </w:pPr>
            <w:r>
              <w:rPr>
                <w:rFonts w:ascii="Arial Nova" w:hAnsi="Arial Nova"/>
                <w:sz w:val="20"/>
                <w:szCs w:val="20"/>
              </w:rPr>
              <w:t>P</w:t>
            </w:r>
            <w:r w:rsidRPr="00A56647">
              <w:rPr>
                <w:rFonts w:ascii="Arial Nova" w:hAnsi="Arial Nova"/>
                <w:sz w:val="20"/>
                <w:szCs w:val="20"/>
              </w:rPr>
              <w:t>rogram-specific</w:t>
            </w:r>
          </w:p>
          <w:p w:rsidR="00A56647" w:rsidRPr="00A56647" w:rsidRDefault="00A56647" w:rsidP="00A56647">
            <w:pPr>
              <w:rPr>
                <w:rFonts w:ascii="Arial Nova" w:hAnsi="Arial Nova"/>
                <w:sz w:val="20"/>
                <w:szCs w:val="20"/>
              </w:rPr>
            </w:pPr>
            <w:r w:rsidRPr="00A56647">
              <w:rPr>
                <w:rFonts w:ascii="Arial Nova" w:hAnsi="Arial Nova"/>
                <w:sz w:val="20"/>
                <w:szCs w:val="20"/>
              </w:rPr>
              <w:t>professional</w:t>
            </w:r>
          </w:p>
          <w:p w:rsidR="001B1F2B" w:rsidRPr="005C7A96" w:rsidRDefault="00A56647" w:rsidP="00A56647">
            <w:pPr>
              <w:rPr>
                <w:rFonts w:ascii="Arial Nova" w:hAnsi="Arial Nova"/>
                <w:sz w:val="20"/>
                <w:szCs w:val="20"/>
              </w:rPr>
            </w:pPr>
            <w:r w:rsidRPr="00A56647">
              <w:rPr>
                <w:rFonts w:ascii="Arial Nova" w:hAnsi="Arial Nova"/>
                <w:sz w:val="20"/>
                <w:szCs w:val="20"/>
              </w:rPr>
              <w:t>development</w:t>
            </w:r>
          </w:p>
        </w:tc>
        <w:tc>
          <w:tcPr>
            <w:tcW w:w="1512" w:type="dxa"/>
          </w:tcPr>
          <w:p w:rsidR="00A56647" w:rsidRPr="00A56647" w:rsidRDefault="00A56647" w:rsidP="00A56647">
            <w:pPr>
              <w:rPr>
                <w:rFonts w:ascii="Arial Nova" w:hAnsi="Arial Nova"/>
                <w:sz w:val="20"/>
                <w:szCs w:val="20"/>
              </w:rPr>
            </w:pPr>
            <w:r w:rsidRPr="00A56647">
              <w:rPr>
                <w:rFonts w:ascii="Arial Nova" w:hAnsi="Arial Nova"/>
                <w:sz w:val="20"/>
                <w:szCs w:val="20"/>
              </w:rPr>
              <w:t>Greater depth</w:t>
            </w:r>
          </w:p>
          <w:p w:rsidR="00A56647" w:rsidRPr="00A56647" w:rsidRDefault="00A56647" w:rsidP="00A56647">
            <w:pPr>
              <w:rPr>
                <w:rFonts w:ascii="Arial Nova" w:hAnsi="Arial Nova"/>
                <w:sz w:val="20"/>
                <w:szCs w:val="20"/>
              </w:rPr>
            </w:pPr>
            <w:r w:rsidRPr="00A56647">
              <w:rPr>
                <w:rFonts w:ascii="Arial Nova" w:hAnsi="Arial Nova"/>
                <w:sz w:val="20"/>
                <w:szCs w:val="20"/>
              </w:rPr>
              <w:t>of knowledge</w:t>
            </w:r>
          </w:p>
          <w:p w:rsidR="00A56647" w:rsidRPr="00A56647" w:rsidRDefault="00A56647" w:rsidP="00A56647">
            <w:pPr>
              <w:rPr>
                <w:rFonts w:ascii="Arial Nova" w:hAnsi="Arial Nova"/>
                <w:sz w:val="20"/>
                <w:szCs w:val="20"/>
              </w:rPr>
            </w:pPr>
            <w:r w:rsidRPr="00A56647">
              <w:rPr>
                <w:rFonts w:ascii="Arial Nova" w:hAnsi="Arial Nova"/>
                <w:sz w:val="20"/>
                <w:szCs w:val="20"/>
              </w:rPr>
              <w:t xml:space="preserve">for </w:t>
            </w:r>
            <w:proofErr w:type="spellStart"/>
            <w:r>
              <w:rPr>
                <w:rFonts w:ascii="Arial Nova" w:hAnsi="Arial Nova"/>
                <w:sz w:val="20"/>
                <w:szCs w:val="20"/>
              </w:rPr>
              <w:t>HiSET</w:t>
            </w:r>
            <w:proofErr w:type="spellEnd"/>
            <w:r w:rsidRPr="00A56647">
              <w:rPr>
                <w:rFonts w:ascii="Arial Nova" w:hAnsi="Arial Nova"/>
                <w:sz w:val="20"/>
                <w:szCs w:val="20"/>
              </w:rPr>
              <w:t>,</w:t>
            </w:r>
          </w:p>
          <w:p w:rsidR="00A56647" w:rsidRPr="00A56647" w:rsidRDefault="00A56647" w:rsidP="00A56647">
            <w:pPr>
              <w:rPr>
                <w:rFonts w:ascii="Arial Nova" w:hAnsi="Arial Nova"/>
                <w:sz w:val="20"/>
                <w:szCs w:val="20"/>
              </w:rPr>
            </w:pPr>
            <w:r w:rsidRPr="00A56647">
              <w:rPr>
                <w:rFonts w:ascii="Arial Nova" w:hAnsi="Arial Nova"/>
                <w:sz w:val="20"/>
                <w:szCs w:val="20"/>
              </w:rPr>
              <w:t>GED, Aztec,</w:t>
            </w:r>
          </w:p>
          <w:p w:rsidR="00A56647" w:rsidRPr="00A56647" w:rsidRDefault="00A56647" w:rsidP="00A56647">
            <w:pPr>
              <w:rPr>
                <w:rFonts w:ascii="Arial Nova" w:hAnsi="Arial Nova"/>
                <w:sz w:val="20"/>
                <w:szCs w:val="20"/>
              </w:rPr>
            </w:pPr>
            <w:r w:rsidRPr="00A56647">
              <w:rPr>
                <w:rFonts w:ascii="Arial Nova" w:hAnsi="Arial Nova"/>
                <w:sz w:val="20"/>
                <w:szCs w:val="20"/>
              </w:rPr>
              <w:t>Burlington,</w:t>
            </w:r>
            <w:r>
              <w:rPr>
                <w:rFonts w:ascii="Arial Nova" w:hAnsi="Arial Nova"/>
                <w:sz w:val="20"/>
                <w:szCs w:val="20"/>
              </w:rPr>
              <w:t xml:space="preserve"> PEAK, and </w:t>
            </w:r>
          </w:p>
          <w:p w:rsidR="001B1F2B" w:rsidRPr="005C7A96" w:rsidRDefault="00A56647" w:rsidP="00A56647">
            <w:pPr>
              <w:rPr>
                <w:rFonts w:ascii="Arial Nova" w:hAnsi="Arial Nova"/>
                <w:sz w:val="20"/>
                <w:szCs w:val="20"/>
              </w:rPr>
            </w:pPr>
            <w:r w:rsidRPr="00A56647">
              <w:rPr>
                <w:rFonts w:ascii="Arial Nova" w:hAnsi="Arial Nova"/>
                <w:sz w:val="20"/>
                <w:szCs w:val="20"/>
              </w:rPr>
              <w:t>CASAS</w:t>
            </w:r>
          </w:p>
        </w:tc>
        <w:tc>
          <w:tcPr>
            <w:tcW w:w="1511" w:type="dxa"/>
          </w:tcPr>
          <w:p w:rsidR="00A56647" w:rsidRPr="00A56647" w:rsidRDefault="00A56647" w:rsidP="00A56647">
            <w:pPr>
              <w:rPr>
                <w:rFonts w:ascii="Arial Nova" w:hAnsi="Arial Nova"/>
                <w:sz w:val="20"/>
                <w:szCs w:val="20"/>
              </w:rPr>
            </w:pPr>
            <w:r w:rsidRPr="00A56647">
              <w:rPr>
                <w:rFonts w:ascii="Arial Nova" w:hAnsi="Arial Nova"/>
                <w:sz w:val="20"/>
                <w:szCs w:val="20"/>
              </w:rPr>
              <w:t>Increased level of</w:t>
            </w:r>
          </w:p>
          <w:p w:rsidR="00A56647" w:rsidRPr="00A56647" w:rsidRDefault="00A56647" w:rsidP="00A56647">
            <w:pPr>
              <w:rPr>
                <w:rFonts w:ascii="Arial Nova" w:hAnsi="Arial Nova"/>
                <w:sz w:val="20"/>
                <w:szCs w:val="20"/>
              </w:rPr>
            </w:pPr>
            <w:r w:rsidRPr="00A56647">
              <w:rPr>
                <w:rFonts w:ascii="Arial Nova" w:hAnsi="Arial Nova"/>
                <w:sz w:val="20"/>
                <w:szCs w:val="20"/>
              </w:rPr>
              <w:t>data-driven</w:t>
            </w:r>
          </w:p>
          <w:p w:rsidR="00A56647" w:rsidRPr="00A56647" w:rsidRDefault="00A56647" w:rsidP="00A56647">
            <w:pPr>
              <w:rPr>
                <w:rFonts w:ascii="Arial Nova" w:hAnsi="Arial Nova"/>
                <w:sz w:val="20"/>
                <w:szCs w:val="20"/>
              </w:rPr>
            </w:pPr>
            <w:r w:rsidRPr="00A56647">
              <w:rPr>
                <w:rFonts w:ascii="Arial Nova" w:hAnsi="Arial Nova"/>
                <w:sz w:val="20"/>
                <w:szCs w:val="20"/>
              </w:rPr>
              <w:t>placement and</w:t>
            </w:r>
          </w:p>
          <w:p w:rsidR="001B1F2B" w:rsidRPr="005C7A96" w:rsidRDefault="00A56647" w:rsidP="00A56647">
            <w:pPr>
              <w:rPr>
                <w:rFonts w:ascii="Arial Nova" w:hAnsi="Arial Nova"/>
                <w:sz w:val="20"/>
                <w:szCs w:val="20"/>
              </w:rPr>
            </w:pPr>
            <w:r w:rsidRPr="00A56647">
              <w:rPr>
                <w:rFonts w:ascii="Arial Nova" w:hAnsi="Arial Nova"/>
                <w:sz w:val="20"/>
                <w:szCs w:val="20"/>
              </w:rPr>
              <w:t>instruction</w:t>
            </w:r>
          </w:p>
        </w:tc>
        <w:tc>
          <w:tcPr>
            <w:tcW w:w="1543" w:type="dxa"/>
          </w:tcPr>
          <w:p w:rsidR="00A56647" w:rsidRPr="00A56647" w:rsidRDefault="00A56647" w:rsidP="00A56647">
            <w:pPr>
              <w:rPr>
                <w:rFonts w:ascii="Arial Nova" w:hAnsi="Arial Nova"/>
                <w:sz w:val="20"/>
                <w:szCs w:val="20"/>
              </w:rPr>
            </w:pPr>
            <w:r w:rsidRPr="00A56647">
              <w:rPr>
                <w:rFonts w:ascii="Arial Nova" w:hAnsi="Arial Nova"/>
                <w:sz w:val="20"/>
                <w:szCs w:val="20"/>
              </w:rPr>
              <w:t>Increased level of</w:t>
            </w:r>
          </w:p>
          <w:p w:rsidR="00A56647" w:rsidRPr="00A56647" w:rsidRDefault="00A56647" w:rsidP="00A56647">
            <w:pPr>
              <w:rPr>
                <w:rFonts w:ascii="Arial Nova" w:hAnsi="Arial Nova"/>
                <w:sz w:val="20"/>
                <w:szCs w:val="20"/>
              </w:rPr>
            </w:pPr>
            <w:r w:rsidRPr="00A56647">
              <w:rPr>
                <w:rFonts w:ascii="Arial Nova" w:hAnsi="Arial Nova"/>
                <w:sz w:val="20"/>
                <w:szCs w:val="20"/>
              </w:rPr>
              <w:t>data-driven</w:t>
            </w:r>
          </w:p>
          <w:p w:rsidR="00A56647" w:rsidRPr="00A56647" w:rsidRDefault="00A56647" w:rsidP="00A56647">
            <w:pPr>
              <w:rPr>
                <w:rFonts w:ascii="Arial Nova" w:hAnsi="Arial Nova"/>
                <w:sz w:val="20"/>
                <w:szCs w:val="20"/>
              </w:rPr>
            </w:pPr>
            <w:r w:rsidRPr="00A56647">
              <w:rPr>
                <w:rFonts w:ascii="Arial Nova" w:hAnsi="Arial Nova"/>
                <w:sz w:val="20"/>
                <w:szCs w:val="20"/>
              </w:rPr>
              <w:t>placement and</w:t>
            </w:r>
          </w:p>
          <w:p w:rsidR="001B1F2B" w:rsidRPr="005C7A96" w:rsidRDefault="00A56647" w:rsidP="00A56647">
            <w:pPr>
              <w:rPr>
                <w:rFonts w:ascii="Arial Nova" w:hAnsi="Arial Nova"/>
                <w:sz w:val="20"/>
                <w:szCs w:val="20"/>
              </w:rPr>
            </w:pPr>
            <w:r w:rsidRPr="00A56647">
              <w:rPr>
                <w:rFonts w:ascii="Arial Nova" w:hAnsi="Arial Nova"/>
                <w:sz w:val="20"/>
                <w:szCs w:val="20"/>
              </w:rPr>
              <w:t>instruction</w:t>
            </w:r>
          </w:p>
        </w:tc>
        <w:tc>
          <w:tcPr>
            <w:tcW w:w="1512" w:type="dxa"/>
          </w:tcPr>
          <w:p w:rsidR="00A56647" w:rsidRPr="00A56647" w:rsidRDefault="00A56647" w:rsidP="00A56647">
            <w:pPr>
              <w:rPr>
                <w:rFonts w:ascii="Arial Nova" w:hAnsi="Arial Nova"/>
                <w:sz w:val="20"/>
                <w:szCs w:val="20"/>
              </w:rPr>
            </w:pPr>
            <w:r w:rsidRPr="00A56647">
              <w:rPr>
                <w:rFonts w:ascii="Arial Nova" w:hAnsi="Arial Nova"/>
                <w:sz w:val="20"/>
                <w:szCs w:val="20"/>
              </w:rPr>
              <w:t>Increased level of</w:t>
            </w:r>
          </w:p>
          <w:p w:rsidR="00A56647" w:rsidRPr="00A56647" w:rsidRDefault="00A56647" w:rsidP="00A56647">
            <w:pPr>
              <w:rPr>
                <w:rFonts w:ascii="Arial Nova" w:hAnsi="Arial Nova"/>
                <w:sz w:val="20"/>
                <w:szCs w:val="20"/>
              </w:rPr>
            </w:pPr>
            <w:r w:rsidRPr="00A56647">
              <w:rPr>
                <w:rFonts w:ascii="Arial Nova" w:hAnsi="Arial Nova"/>
                <w:sz w:val="20"/>
                <w:szCs w:val="20"/>
              </w:rPr>
              <w:t>data-driven</w:t>
            </w:r>
          </w:p>
          <w:p w:rsidR="00A56647" w:rsidRPr="00A56647" w:rsidRDefault="00A56647" w:rsidP="00A56647">
            <w:pPr>
              <w:rPr>
                <w:rFonts w:ascii="Arial Nova" w:hAnsi="Arial Nova"/>
                <w:sz w:val="20"/>
                <w:szCs w:val="20"/>
              </w:rPr>
            </w:pPr>
            <w:r w:rsidRPr="00A56647">
              <w:rPr>
                <w:rFonts w:ascii="Arial Nova" w:hAnsi="Arial Nova"/>
                <w:sz w:val="20"/>
                <w:szCs w:val="20"/>
              </w:rPr>
              <w:t>placement and</w:t>
            </w:r>
          </w:p>
          <w:p w:rsidR="001B1F2B" w:rsidRPr="005C7A96" w:rsidRDefault="00A56647" w:rsidP="00A56647">
            <w:pPr>
              <w:rPr>
                <w:rFonts w:ascii="Arial Nova" w:hAnsi="Arial Nova"/>
                <w:sz w:val="20"/>
                <w:szCs w:val="20"/>
              </w:rPr>
            </w:pPr>
            <w:r w:rsidRPr="00A56647">
              <w:rPr>
                <w:rFonts w:ascii="Arial Nova" w:hAnsi="Arial Nova"/>
                <w:sz w:val="20"/>
                <w:szCs w:val="20"/>
              </w:rPr>
              <w:t>instruction</w:t>
            </w:r>
          </w:p>
        </w:tc>
      </w:tr>
      <w:tr w:rsidR="001B1F2B" w:rsidTr="0032659D">
        <w:tc>
          <w:tcPr>
            <w:tcW w:w="1525" w:type="dxa"/>
            <w:tcBorders>
              <w:top w:val="single" w:sz="4" w:space="0" w:color="auto"/>
              <w:bottom w:val="single" w:sz="4" w:space="0" w:color="auto"/>
            </w:tcBorders>
          </w:tcPr>
          <w:p w:rsidR="001B1F2B" w:rsidRPr="0032659D" w:rsidRDefault="001B1F2B" w:rsidP="001B1F2B">
            <w:pPr>
              <w:rPr>
                <w:rFonts w:ascii="Arial Nova" w:hAnsi="Arial Nova"/>
                <w:b/>
                <w:sz w:val="20"/>
                <w:szCs w:val="20"/>
              </w:rPr>
            </w:pPr>
            <w:r w:rsidRPr="0032659D">
              <w:rPr>
                <w:rFonts w:ascii="Arial Nova" w:hAnsi="Arial Nova"/>
                <w:b/>
                <w:sz w:val="20"/>
                <w:szCs w:val="20"/>
              </w:rPr>
              <w:t>Leveraging Resources</w:t>
            </w:r>
          </w:p>
        </w:tc>
        <w:tc>
          <w:tcPr>
            <w:tcW w:w="1747" w:type="dxa"/>
            <w:tcBorders>
              <w:bottom w:val="single" w:sz="4" w:space="0" w:color="auto"/>
            </w:tcBorders>
          </w:tcPr>
          <w:p w:rsidR="001B1F2B" w:rsidRPr="005C7A96" w:rsidRDefault="00625DBA" w:rsidP="00625DBA">
            <w:pPr>
              <w:rPr>
                <w:rFonts w:ascii="Arial Nova" w:hAnsi="Arial Nova"/>
                <w:sz w:val="20"/>
                <w:szCs w:val="20"/>
              </w:rPr>
            </w:pPr>
            <w:r w:rsidRPr="00625DBA">
              <w:rPr>
                <w:rFonts w:ascii="Arial Nova" w:hAnsi="Arial Nova"/>
                <w:sz w:val="20"/>
                <w:szCs w:val="20"/>
              </w:rPr>
              <w:t>Stronger engagement with the Workforce Development Board</w:t>
            </w:r>
            <w:r>
              <w:rPr>
                <w:rFonts w:ascii="Arial Nova" w:hAnsi="Arial Nova"/>
                <w:sz w:val="20"/>
                <w:szCs w:val="20"/>
              </w:rPr>
              <w:t>.</w:t>
            </w:r>
          </w:p>
        </w:tc>
        <w:tc>
          <w:tcPr>
            <w:tcW w:w="1512" w:type="dxa"/>
          </w:tcPr>
          <w:p w:rsidR="001B1F2B" w:rsidRPr="005C7A96" w:rsidRDefault="00625DBA" w:rsidP="001B1F2B">
            <w:pPr>
              <w:rPr>
                <w:rFonts w:ascii="Arial Nova" w:hAnsi="Arial Nova"/>
                <w:sz w:val="20"/>
                <w:szCs w:val="20"/>
              </w:rPr>
            </w:pPr>
            <w:r w:rsidRPr="00625DBA">
              <w:rPr>
                <w:rFonts w:ascii="Arial Nova" w:hAnsi="Arial Nova"/>
                <w:sz w:val="20"/>
                <w:szCs w:val="20"/>
              </w:rPr>
              <w:t>Develop policies and procedures for cross-agency referrals</w:t>
            </w:r>
          </w:p>
        </w:tc>
        <w:tc>
          <w:tcPr>
            <w:tcW w:w="1511" w:type="dxa"/>
          </w:tcPr>
          <w:p w:rsidR="00625DBA" w:rsidRDefault="00625DBA" w:rsidP="001B1F2B">
            <w:pPr>
              <w:rPr>
                <w:rFonts w:ascii="Arial Nova" w:hAnsi="Arial Nova"/>
                <w:sz w:val="20"/>
                <w:szCs w:val="20"/>
              </w:rPr>
            </w:pPr>
            <w:r w:rsidRPr="00625DBA">
              <w:rPr>
                <w:rFonts w:ascii="Arial Nova" w:hAnsi="Arial Nova"/>
                <w:sz w:val="20"/>
                <w:szCs w:val="20"/>
              </w:rPr>
              <w:t>Increase in labor force participation; increased job promotions; increased wages</w:t>
            </w:r>
          </w:p>
          <w:p w:rsidR="001B1F2B" w:rsidRPr="00625DBA" w:rsidRDefault="001B1F2B" w:rsidP="00625DBA">
            <w:pPr>
              <w:jc w:val="center"/>
              <w:rPr>
                <w:rFonts w:ascii="Arial Nova" w:hAnsi="Arial Nova"/>
                <w:sz w:val="20"/>
                <w:szCs w:val="20"/>
              </w:rPr>
            </w:pPr>
          </w:p>
        </w:tc>
        <w:tc>
          <w:tcPr>
            <w:tcW w:w="1543" w:type="dxa"/>
          </w:tcPr>
          <w:p w:rsidR="001B1F2B" w:rsidRPr="005C7A96" w:rsidRDefault="00625DBA" w:rsidP="001B1F2B">
            <w:pPr>
              <w:rPr>
                <w:rFonts w:ascii="Arial Nova" w:hAnsi="Arial Nova"/>
                <w:sz w:val="20"/>
                <w:szCs w:val="20"/>
              </w:rPr>
            </w:pPr>
            <w:r w:rsidRPr="00625DBA">
              <w:rPr>
                <w:rFonts w:ascii="Arial Nova" w:hAnsi="Arial Nova"/>
                <w:sz w:val="20"/>
                <w:szCs w:val="20"/>
              </w:rPr>
              <w:t>Established partnerships with the Workforce Development Board</w:t>
            </w:r>
          </w:p>
        </w:tc>
        <w:tc>
          <w:tcPr>
            <w:tcW w:w="1512" w:type="dxa"/>
          </w:tcPr>
          <w:p w:rsidR="001B1F2B" w:rsidRPr="005C7A96" w:rsidRDefault="00625DBA" w:rsidP="001B1F2B">
            <w:pPr>
              <w:rPr>
                <w:rFonts w:ascii="Arial Nova" w:hAnsi="Arial Nova"/>
                <w:sz w:val="20"/>
                <w:szCs w:val="20"/>
              </w:rPr>
            </w:pPr>
            <w:r w:rsidRPr="00625DBA">
              <w:rPr>
                <w:rFonts w:ascii="Arial Nova" w:hAnsi="Arial Nova"/>
                <w:sz w:val="20"/>
                <w:szCs w:val="20"/>
              </w:rPr>
              <w:t>Established partnerships with the Workforce Development Board</w:t>
            </w:r>
          </w:p>
        </w:tc>
      </w:tr>
      <w:tr w:rsidR="001B1F2B" w:rsidTr="0032659D">
        <w:tc>
          <w:tcPr>
            <w:tcW w:w="1525" w:type="dxa"/>
            <w:tcBorders>
              <w:top w:val="single" w:sz="4" w:space="0" w:color="auto"/>
              <w:left w:val="nil"/>
              <w:bottom w:val="nil"/>
              <w:right w:val="single" w:sz="4" w:space="0" w:color="auto"/>
            </w:tcBorders>
          </w:tcPr>
          <w:p w:rsidR="001B1F2B" w:rsidRPr="005C7A96" w:rsidRDefault="001B1F2B" w:rsidP="001B1F2B">
            <w:pPr>
              <w:rPr>
                <w:rFonts w:ascii="Arial Nova" w:hAnsi="Arial Nova"/>
                <w:sz w:val="20"/>
                <w:szCs w:val="20"/>
              </w:rPr>
            </w:pPr>
          </w:p>
        </w:tc>
        <w:tc>
          <w:tcPr>
            <w:tcW w:w="1747" w:type="dxa"/>
            <w:tcBorders>
              <w:left w:val="single" w:sz="4" w:space="0" w:color="auto"/>
            </w:tcBorders>
          </w:tcPr>
          <w:p w:rsidR="001B1F2B" w:rsidRPr="005C7A96" w:rsidRDefault="00625DBA" w:rsidP="001B1F2B">
            <w:pPr>
              <w:rPr>
                <w:rFonts w:ascii="Arial Nova" w:hAnsi="Arial Nova"/>
                <w:sz w:val="20"/>
                <w:szCs w:val="20"/>
              </w:rPr>
            </w:pPr>
            <w:r w:rsidRPr="00625DBA">
              <w:rPr>
                <w:rFonts w:ascii="Arial Nova" w:hAnsi="Arial Nova"/>
                <w:sz w:val="20"/>
                <w:szCs w:val="20"/>
              </w:rPr>
              <w:t>Student internships and work-based learning opportunities established with local businesses</w:t>
            </w:r>
          </w:p>
        </w:tc>
        <w:tc>
          <w:tcPr>
            <w:tcW w:w="1512" w:type="dxa"/>
          </w:tcPr>
          <w:p w:rsidR="001B1F2B" w:rsidRPr="005C7A96" w:rsidRDefault="00625DBA" w:rsidP="001B1F2B">
            <w:pPr>
              <w:rPr>
                <w:rFonts w:ascii="Arial Nova" w:hAnsi="Arial Nova"/>
                <w:sz w:val="20"/>
                <w:szCs w:val="20"/>
              </w:rPr>
            </w:pPr>
            <w:r w:rsidRPr="00625DBA">
              <w:rPr>
                <w:rFonts w:ascii="Arial Nova" w:hAnsi="Arial Nova"/>
                <w:sz w:val="20"/>
                <w:szCs w:val="20"/>
              </w:rPr>
              <w:t>Greater transitions of students to the workplace</w:t>
            </w:r>
          </w:p>
        </w:tc>
        <w:tc>
          <w:tcPr>
            <w:tcW w:w="1511" w:type="dxa"/>
          </w:tcPr>
          <w:p w:rsidR="001B1F2B" w:rsidRPr="005C7A96" w:rsidRDefault="00625DBA" w:rsidP="001B1F2B">
            <w:pPr>
              <w:rPr>
                <w:rFonts w:ascii="Arial Nova" w:hAnsi="Arial Nova"/>
                <w:sz w:val="20"/>
                <w:szCs w:val="20"/>
              </w:rPr>
            </w:pPr>
            <w:r w:rsidRPr="00625DBA">
              <w:rPr>
                <w:rFonts w:ascii="Arial Nova" w:hAnsi="Arial Nova"/>
                <w:sz w:val="20"/>
                <w:szCs w:val="20"/>
              </w:rPr>
              <w:t>Identified career pathways that support high growth industries identified by the Workforce Development Board</w:t>
            </w:r>
          </w:p>
        </w:tc>
        <w:tc>
          <w:tcPr>
            <w:tcW w:w="1543" w:type="dxa"/>
          </w:tcPr>
          <w:p w:rsidR="001B1F2B" w:rsidRPr="005C7A96" w:rsidRDefault="00625DBA" w:rsidP="001B1F2B">
            <w:pPr>
              <w:rPr>
                <w:rFonts w:ascii="Arial Nova" w:hAnsi="Arial Nova"/>
                <w:sz w:val="20"/>
                <w:szCs w:val="20"/>
              </w:rPr>
            </w:pPr>
            <w:r w:rsidRPr="00625DBA">
              <w:rPr>
                <w:rFonts w:ascii="Arial Nova" w:hAnsi="Arial Nova"/>
                <w:sz w:val="20"/>
                <w:szCs w:val="20"/>
              </w:rPr>
              <w:t>Established placement of students in work</w:t>
            </w:r>
            <w:r>
              <w:rPr>
                <w:rFonts w:ascii="Arial Nova" w:hAnsi="Arial Nova"/>
                <w:sz w:val="20"/>
                <w:szCs w:val="20"/>
              </w:rPr>
              <w:t>-</w:t>
            </w:r>
            <w:r w:rsidRPr="00625DBA">
              <w:rPr>
                <w:rFonts w:ascii="Arial Nova" w:hAnsi="Arial Nova"/>
                <w:sz w:val="20"/>
                <w:szCs w:val="20"/>
              </w:rPr>
              <w:t>based learning opportunities</w:t>
            </w:r>
          </w:p>
        </w:tc>
        <w:tc>
          <w:tcPr>
            <w:tcW w:w="1512" w:type="dxa"/>
          </w:tcPr>
          <w:p w:rsidR="001B1F2B" w:rsidRPr="005C7A96" w:rsidRDefault="00625DBA" w:rsidP="001B1F2B">
            <w:pPr>
              <w:rPr>
                <w:rFonts w:ascii="Arial Nova" w:hAnsi="Arial Nova"/>
                <w:sz w:val="20"/>
                <w:szCs w:val="20"/>
              </w:rPr>
            </w:pPr>
            <w:r w:rsidRPr="00625DBA">
              <w:rPr>
                <w:rFonts w:ascii="Arial Nova" w:hAnsi="Arial Nova"/>
                <w:sz w:val="20"/>
                <w:szCs w:val="20"/>
              </w:rPr>
              <w:t>Established placement of students in work</w:t>
            </w:r>
            <w:r>
              <w:rPr>
                <w:rFonts w:ascii="Arial Nova" w:hAnsi="Arial Nova"/>
                <w:sz w:val="20"/>
                <w:szCs w:val="20"/>
              </w:rPr>
              <w:t>-</w:t>
            </w:r>
            <w:r w:rsidRPr="00625DBA">
              <w:rPr>
                <w:rFonts w:ascii="Arial Nova" w:hAnsi="Arial Nova"/>
                <w:sz w:val="20"/>
                <w:szCs w:val="20"/>
              </w:rPr>
              <w:t>based learning opportunities</w:t>
            </w:r>
          </w:p>
        </w:tc>
      </w:tr>
      <w:tr w:rsidR="001B1F2B" w:rsidTr="0032659D">
        <w:tc>
          <w:tcPr>
            <w:tcW w:w="1525" w:type="dxa"/>
            <w:tcBorders>
              <w:top w:val="nil"/>
              <w:left w:val="nil"/>
              <w:bottom w:val="nil"/>
              <w:right w:val="single" w:sz="4" w:space="0" w:color="auto"/>
            </w:tcBorders>
          </w:tcPr>
          <w:p w:rsidR="001B1F2B" w:rsidRPr="005C7A96" w:rsidRDefault="001B1F2B" w:rsidP="001B1F2B">
            <w:pPr>
              <w:rPr>
                <w:rFonts w:ascii="Arial Nova" w:hAnsi="Arial Nova"/>
                <w:sz w:val="20"/>
                <w:szCs w:val="20"/>
              </w:rPr>
            </w:pPr>
          </w:p>
        </w:tc>
        <w:tc>
          <w:tcPr>
            <w:tcW w:w="1747" w:type="dxa"/>
            <w:tcBorders>
              <w:left w:val="single" w:sz="4" w:space="0" w:color="auto"/>
            </w:tcBorders>
          </w:tcPr>
          <w:p w:rsidR="001B1F2B" w:rsidRPr="005C7A96" w:rsidRDefault="00625DBA" w:rsidP="00625DBA">
            <w:pPr>
              <w:rPr>
                <w:rFonts w:ascii="Arial Nova" w:hAnsi="Arial Nova"/>
                <w:sz w:val="20"/>
                <w:szCs w:val="20"/>
              </w:rPr>
            </w:pPr>
            <w:r w:rsidRPr="00625DBA">
              <w:rPr>
                <w:rFonts w:ascii="Arial Nova" w:hAnsi="Arial Nova"/>
                <w:sz w:val="20"/>
                <w:szCs w:val="20"/>
              </w:rPr>
              <w:t>American Job Center representative a</w:t>
            </w:r>
            <w:r>
              <w:rPr>
                <w:rFonts w:ascii="Arial Nova" w:hAnsi="Arial Nova"/>
                <w:sz w:val="20"/>
                <w:szCs w:val="20"/>
              </w:rPr>
              <w:t>nd</w:t>
            </w:r>
            <w:r w:rsidRPr="00625DBA">
              <w:rPr>
                <w:rFonts w:ascii="Arial Nova" w:hAnsi="Arial Nova"/>
                <w:sz w:val="20"/>
                <w:szCs w:val="20"/>
              </w:rPr>
              <w:t xml:space="preserve"> </w:t>
            </w:r>
            <w:r>
              <w:rPr>
                <w:rFonts w:ascii="Arial Nova" w:hAnsi="Arial Nova"/>
                <w:sz w:val="20"/>
                <w:szCs w:val="20"/>
              </w:rPr>
              <w:t>m</w:t>
            </w:r>
            <w:r w:rsidRPr="00625DBA">
              <w:rPr>
                <w:rFonts w:ascii="Arial Nova" w:hAnsi="Arial Nova"/>
                <w:sz w:val="20"/>
                <w:szCs w:val="20"/>
              </w:rPr>
              <w:t xml:space="preserve">ember </w:t>
            </w:r>
            <w:r>
              <w:rPr>
                <w:rFonts w:ascii="Arial Nova" w:hAnsi="Arial Nova"/>
                <w:sz w:val="20"/>
                <w:szCs w:val="20"/>
              </w:rPr>
              <w:t xml:space="preserve">representative spend time at each site.  </w:t>
            </w:r>
          </w:p>
        </w:tc>
        <w:tc>
          <w:tcPr>
            <w:tcW w:w="1512" w:type="dxa"/>
          </w:tcPr>
          <w:p w:rsidR="001B1F2B" w:rsidRPr="005C7A96" w:rsidRDefault="00625DBA" w:rsidP="001B1F2B">
            <w:pPr>
              <w:rPr>
                <w:rFonts w:ascii="Arial Nova" w:hAnsi="Arial Nova"/>
                <w:sz w:val="20"/>
                <w:szCs w:val="20"/>
              </w:rPr>
            </w:pPr>
            <w:r w:rsidRPr="00625DBA">
              <w:rPr>
                <w:rFonts w:ascii="Arial Nova" w:hAnsi="Arial Nova"/>
                <w:sz w:val="20"/>
                <w:szCs w:val="20"/>
              </w:rPr>
              <w:t>Career and job placement liaison</w:t>
            </w:r>
          </w:p>
        </w:tc>
        <w:tc>
          <w:tcPr>
            <w:tcW w:w="1511" w:type="dxa"/>
          </w:tcPr>
          <w:p w:rsidR="001B1F2B" w:rsidRPr="005C7A96" w:rsidRDefault="00625DBA" w:rsidP="001B1F2B">
            <w:pPr>
              <w:rPr>
                <w:rFonts w:ascii="Arial Nova" w:hAnsi="Arial Nova"/>
                <w:sz w:val="20"/>
                <w:szCs w:val="20"/>
              </w:rPr>
            </w:pPr>
            <w:r w:rsidRPr="00625DBA">
              <w:rPr>
                <w:rFonts w:ascii="Arial Nova" w:hAnsi="Arial Nova"/>
                <w:sz w:val="20"/>
                <w:szCs w:val="20"/>
              </w:rPr>
              <w:t>Establish MOU with Workforce Development Board</w:t>
            </w:r>
          </w:p>
        </w:tc>
        <w:tc>
          <w:tcPr>
            <w:tcW w:w="1543" w:type="dxa"/>
          </w:tcPr>
          <w:p w:rsidR="001B1F2B" w:rsidRPr="005C7A96" w:rsidRDefault="00625DBA" w:rsidP="00625DBA">
            <w:pPr>
              <w:rPr>
                <w:rFonts w:ascii="Arial Nova" w:hAnsi="Arial Nova"/>
                <w:sz w:val="20"/>
                <w:szCs w:val="20"/>
              </w:rPr>
            </w:pPr>
            <w:r w:rsidRPr="00625DBA">
              <w:rPr>
                <w:rFonts w:ascii="Arial Nova" w:hAnsi="Arial Nova"/>
                <w:sz w:val="20"/>
                <w:szCs w:val="20"/>
              </w:rPr>
              <w:t>Dedicated American Job Center time</w:t>
            </w:r>
            <w:r>
              <w:rPr>
                <w:rFonts w:ascii="Arial Nova" w:hAnsi="Arial Nova"/>
                <w:sz w:val="20"/>
                <w:szCs w:val="20"/>
              </w:rPr>
              <w:t xml:space="preserve">.  </w:t>
            </w:r>
          </w:p>
        </w:tc>
        <w:tc>
          <w:tcPr>
            <w:tcW w:w="1512" w:type="dxa"/>
          </w:tcPr>
          <w:p w:rsidR="001B1F2B" w:rsidRPr="005C7A96" w:rsidRDefault="00625DBA" w:rsidP="00625DBA">
            <w:pPr>
              <w:rPr>
                <w:rFonts w:ascii="Arial Nova" w:hAnsi="Arial Nova"/>
                <w:sz w:val="20"/>
                <w:szCs w:val="20"/>
              </w:rPr>
            </w:pPr>
            <w:r w:rsidRPr="00625DBA">
              <w:rPr>
                <w:rFonts w:ascii="Arial Nova" w:hAnsi="Arial Nova"/>
                <w:sz w:val="20"/>
                <w:szCs w:val="20"/>
              </w:rPr>
              <w:t>Dedicated American Job Center time</w:t>
            </w:r>
            <w:r>
              <w:rPr>
                <w:rFonts w:ascii="Arial Nova" w:hAnsi="Arial Nova"/>
                <w:sz w:val="20"/>
                <w:szCs w:val="20"/>
              </w:rPr>
              <w:t>.</w:t>
            </w:r>
          </w:p>
        </w:tc>
      </w:tr>
      <w:tr w:rsidR="001B1F2B" w:rsidTr="0032659D">
        <w:tc>
          <w:tcPr>
            <w:tcW w:w="1525" w:type="dxa"/>
            <w:tcBorders>
              <w:top w:val="nil"/>
              <w:left w:val="nil"/>
              <w:bottom w:val="nil"/>
              <w:right w:val="single" w:sz="4" w:space="0" w:color="auto"/>
            </w:tcBorders>
          </w:tcPr>
          <w:p w:rsidR="001B1F2B" w:rsidRPr="005C7A96" w:rsidRDefault="001B1F2B" w:rsidP="001B1F2B">
            <w:pPr>
              <w:rPr>
                <w:rFonts w:ascii="Arial Nova" w:hAnsi="Arial Nova"/>
                <w:sz w:val="20"/>
                <w:szCs w:val="20"/>
              </w:rPr>
            </w:pPr>
          </w:p>
        </w:tc>
        <w:tc>
          <w:tcPr>
            <w:tcW w:w="1747" w:type="dxa"/>
            <w:tcBorders>
              <w:left w:val="single" w:sz="4" w:space="0" w:color="auto"/>
              <w:bottom w:val="single" w:sz="4" w:space="0" w:color="auto"/>
            </w:tcBorders>
          </w:tcPr>
          <w:p w:rsidR="001B1F2B" w:rsidRPr="005C7A96" w:rsidRDefault="00625DBA" w:rsidP="001B1F2B">
            <w:pPr>
              <w:rPr>
                <w:rFonts w:ascii="Arial Nova" w:hAnsi="Arial Nova"/>
                <w:sz w:val="20"/>
                <w:szCs w:val="20"/>
              </w:rPr>
            </w:pPr>
            <w:r>
              <w:rPr>
                <w:rFonts w:ascii="Arial Nova" w:hAnsi="Arial Nova"/>
                <w:sz w:val="20"/>
                <w:szCs w:val="20"/>
              </w:rPr>
              <w:t xml:space="preserve">Develop a </w:t>
            </w:r>
            <w:r w:rsidR="0072400F">
              <w:rPr>
                <w:rFonts w:ascii="Arial Nova" w:hAnsi="Arial Nova"/>
                <w:sz w:val="20"/>
                <w:szCs w:val="20"/>
              </w:rPr>
              <w:t xml:space="preserve">reduced </w:t>
            </w:r>
            <w:r>
              <w:rPr>
                <w:rFonts w:ascii="Arial Nova" w:hAnsi="Arial Nova"/>
                <w:sz w:val="20"/>
                <w:szCs w:val="20"/>
              </w:rPr>
              <w:t>sentencing program in partnership with the City of Lancaster and LA County Court.</w:t>
            </w:r>
          </w:p>
        </w:tc>
        <w:tc>
          <w:tcPr>
            <w:tcW w:w="1512" w:type="dxa"/>
          </w:tcPr>
          <w:p w:rsidR="0072400F" w:rsidRDefault="0072400F" w:rsidP="0072400F">
            <w:pPr>
              <w:autoSpaceDE w:val="0"/>
              <w:autoSpaceDN w:val="0"/>
              <w:adjustRightInd w:val="0"/>
              <w:rPr>
                <w:rFonts w:ascii="Calibri-Light" w:hAnsi="Calibri-Light" w:cs="Calibri-Light"/>
                <w:sz w:val="20"/>
                <w:szCs w:val="20"/>
              </w:rPr>
            </w:pPr>
            <w:r>
              <w:rPr>
                <w:rFonts w:ascii="Calibri-Light" w:hAnsi="Calibri-Light" w:cs="Calibri-Light"/>
                <w:sz w:val="20"/>
                <w:szCs w:val="20"/>
              </w:rPr>
              <w:t>Reduced</w:t>
            </w:r>
          </w:p>
          <w:p w:rsidR="001B1F2B" w:rsidRPr="005C7A96" w:rsidRDefault="0072400F" w:rsidP="0072400F">
            <w:pPr>
              <w:rPr>
                <w:rFonts w:ascii="Arial Nova" w:hAnsi="Arial Nova"/>
                <w:sz w:val="20"/>
                <w:szCs w:val="20"/>
              </w:rPr>
            </w:pPr>
            <w:proofErr w:type="gramStart"/>
            <w:r>
              <w:rPr>
                <w:rFonts w:ascii="Calibri-Light" w:hAnsi="Calibri-Light" w:cs="Calibri-Light"/>
                <w:sz w:val="20"/>
                <w:szCs w:val="20"/>
              </w:rPr>
              <w:t>recidivism</w:t>
            </w:r>
            <w:proofErr w:type="gramEnd"/>
            <w:r>
              <w:rPr>
                <w:rFonts w:ascii="Calibri-Light" w:hAnsi="Calibri-Light" w:cs="Calibri-Light"/>
                <w:sz w:val="20"/>
                <w:szCs w:val="20"/>
              </w:rPr>
              <w:t>;</w:t>
            </w:r>
            <w:r>
              <w:rPr>
                <w:rFonts w:ascii="Arial Nova" w:hAnsi="Arial Nova"/>
                <w:sz w:val="20"/>
                <w:szCs w:val="20"/>
              </w:rPr>
              <w:t xml:space="preserve"> Greater number of people in HSE programs.</w:t>
            </w:r>
          </w:p>
        </w:tc>
        <w:tc>
          <w:tcPr>
            <w:tcW w:w="1511" w:type="dxa"/>
          </w:tcPr>
          <w:p w:rsidR="001B1F2B" w:rsidRPr="005C7A96" w:rsidRDefault="0072400F" w:rsidP="001B1F2B">
            <w:pPr>
              <w:rPr>
                <w:rFonts w:ascii="Arial Nova" w:hAnsi="Arial Nova"/>
                <w:sz w:val="20"/>
                <w:szCs w:val="20"/>
              </w:rPr>
            </w:pPr>
            <w:r w:rsidRPr="0072400F">
              <w:rPr>
                <w:rFonts w:ascii="Arial Nova" w:hAnsi="Arial Nova"/>
                <w:sz w:val="20"/>
                <w:szCs w:val="20"/>
              </w:rPr>
              <w:t>Pilot program</w:t>
            </w:r>
          </w:p>
        </w:tc>
        <w:tc>
          <w:tcPr>
            <w:tcW w:w="1543" w:type="dxa"/>
          </w:tcPr>
          <w:p w:rsidR="0072400F" w:rsidRPr="0072400F" w:rsidRDefault="0072400F" w:rsidP="0072400F">
            <w:pPr>
              <w:rPr>
                <w:rFonts w:ascii="Arial Nova" w:hAnsi="Arial Nova"/>
                <w:sz w:val="20"/>
                <w:szCs w:val="20"/>
              </w:rPr>
            </w:pPr>
            <w:r w:rsidRPr="0072400F">
              <w:rPr>
                <w:rFonts w:ascii="Arial Nova" w:hAnsi="Arial Nova"/>
                <w:sz w:val="20"/>
                <w:szCs w:val="20"/>
              </w:rPr>
              <w:t>Fully</w:t>
            </w:r>
          </w:p>
          <w:p w:rsidR="0072400F" w:rsidRPr="0072400F" w:rsidRDefault="0072400F" w:rsidP="0072400F">
            <w:pPr>
              <w:rPr>
                <w:rFonts w:ascii="Arial Nova" w:hAnsi="Arial Nova"/>
                <w:sz w:val="20"/>
                <w:szCs w:val="20"/>
              </w:rPr>
            </w:pPr>
            <w:r w:rsidRPr="0072400F">
              <w:rPr>
                <w:rFonts w:ascii="Arial Nova" w:hAnsi="Arial Nova"/>
                <w:sz w:val="20"/>
                <w:szCs w:val="20"/>
              </w:rPr>
              <w:t>implemented</w:t>
            </w:r>
          </w:p>
          <w:p w:rsidR="0072400F" w:rsidRPr="0072400F" w:rsidRDefault="0072400F" w:rsidP="0072400F">
            <w:pPr>
              <w:rPr>
                <w:rFonts w:ascii="Arial Nova" w:hAnsi="Arial Nova"/>
                <w:sz w:val="20"/>
                <w:szCs w:val="20"/>
              </w:rPr>
            </w:pPr>
            <w:r>
              <w:rPr>
                <w:rFonts w:ascii="Arial Nova" w:hAnsi="Arial Nova"/>
                <w:sz w:val="20"/>
                <w:szCs w:val="20"/>
              </w:rPr>
              <w:t xml:space="preserve">reduced sentencing </w:t>
            </w:r>
          </w:p>
          <w:p w:rsidR="001B1F2B" w:rsidRPr="005C7A96" w:rsidRDefault="0072400F" w:rsidP="0072400F">
            <w:pPr>
              <w:rPr>
                <w:rFonts w:ascii="Arial Nova" w:hAnsi="Arial Nova"/>
                <w:sz w:val="20"/>
                <w:szCs w:val="20"/>
              </w:rPr>
            </w:pPr>
            <w:r w:rsidRPr="0072400F">
              <w:rPr>
                <w:rFonts w:ascii="Arial Nova" w:hAnsi="Arial Nova"/>
                <w:sz w:val="20"/>
                <w:szCs w:val="20"/>
              </w:rPr>
              <w:t>program</w:t>
            </w:r>
          </w:p>
        </w:tc>
        <w:tc>
          <w:tcPr>
            <w:tcW w:w="1512" w:type="dxa"/>
          </w:tcPr>
          <w:p w:rsidR="0072400F" w:rsidRPr="0072400F" w:rsidRDefault="0072400F" w:rsidP="0072400F">
            <w:pPr>
              <w:rPr>
                <w:rFonts w:ascii="Arial Nova" w:hAnsi="Arial Nova"/>
                <w:sz w:val="20"/>
                <w:szCs w:val="20"/>
              </w:rPr>
            </w:pPr>
            <w:r w:rsidRPr="0072400F">
              <w:rPr>
                <w:rFonts w:ascii="Arial Nova" w:hAnsi="Arial Nova"/>
                <w:sz w:val="20"/>
                <w:szCs w:val="20"/>
              </w:rPr>
              <w:t>Fully</w:t>
            </w:r>
          </w:p>
          <w:p w:rsidR="0072400F" w:rsidRPr="0072400F" w:rsidRDefault="0072400F" w:rsidP="0072400F">
            <w:pPr>
              <w:rPr>
                <w:rFonts w:ascii="Arial Nova" w:hAnsi="Arial Nova"/>
                <w:sz w:val="20"/>
                <w:szCs w:val="20"/>
              </w:rPr>
            </w:pPr>
            <w:r w:rsidRPr="0072400F">
              <w:rPr>
                <w:rFonts w:ascii="Arial Nova" w:hAnsi="Arial Nova"/>
                <w:sz w:val="20"/>
                <w:szCs w:val="20"/>
              </w:rPr>
              <w:t>implemented</w:t>
            </w:r>
          </w:p>
          <w:p w:rsidR="0072400F" w:rsidRPr="0072400F" w:rsidRDefault="0072400F" w:rsidP="0072400F">
            <w:pPr>
              <w:rPr>
                <w:rFonts w:ascii="Arial Nova" w:hAnsi="Arial Nova"/>
                <w:sz w:val="20"/>
                <w:szCs w:val="20"/>
              </w:rPr>
            </w:pPr>
            <w:r>
              <w:rPr>
                <w:rFonts w:ascii="Arial Nova" w:hAnsi="Arial Nova"/>
                <w:sz w:val="20"/>
                <w:szCs w:val="20"/>
              </w:rPr>
              <w:t xml:space="preserve">reduced sentencing </w:t>
            </w:r>
          </w:p>
          <w:p w:rsidR="001B1F2B" w:rsidRPr="005C7A96" w:rsidRDefault="0072400F" w:rsidP="0072400F">
            <w:pPr>
              <w:rPr>
                <w:rFonts w:ascii="Arial Nova" w:hAnsi="Arial Nova"/>
                <w:sz w:val="20"/>
                <w:szCs w:val="20"/>
              </w:rPr>
            </w:pPr>
            <w:r w:rsidRPr="0072400F">
              <w:rPr>
                <w:rFonts w:ascii="Arial Nova" w:hAnsi="Arial Nova"/>
                <w:sz w:val="20"/>
                <w:szCs w:val="20"/>
              </w:rPr>
              <w:t>program</w:t>
            </w:r>
          </w:p>
        </w:tc>
      </w:tr>
      <w:tr w:rsidR="001B1F2B" w:rsidTr="0032659D">
        <w:tc>
          <w:tcPr>
            <w:tcW w:w="1525" w:type="dxa"/>
            <w:tcBorders>
              <w:top w:val="nil"/>
              <w:left w:val="nil"/>
              <w:bottom w:val="nil"/>
              <w:right w:val="single" w:sz="4" w:space="0" w:color="auto"/>
            </w:tcBorders>
          </w:tcPr>
          <w:p w:rsidR="001B1F2B" w:rsidRPr="005C7A96" w:rsidRDefault="001B1F2B" w:rsidP="001B1F2B">
            <w:pPr>
              <w:rPr>
                <w:rFonts w:ascii="Arial Nova" w:hAnsi="Arial Nova"/>
                <w:sz w:val="20"/>
                <w:szCs w:val="20"/>
              </w:rPr>
            </w:pPr>
          </w:p>
        </w:tc>
        <w:tc>
          <w:tcPr>
            <w:tcW w:w="1747" w:type="dxa"/>
            <w:tcBorders>
              <w:left w:val="single" w:sz="4" w:space="0" w:color="auto"/>
            </w:tcBorders>
          </w:tcPr>
          <w:p w:rsidR="0072400F" w:rsidRPr="0072400F" w:rsidRDefault="0072400F" w:rsidP="0072400F">
            <w:pPr>
              <w:rPr>
                <w:rFonts w:ascii="Arial Nova" w:hAnsi="Arial Nova"/>
                <w:sz w:val="20"/>
                <w:szCs w:val="20"/>
              </w:rPr>
            </w:pPr>
            <w:r w:rsidRPr="0072400F">
              <w:rPr>
                <w:rFonts w:ascii="Arial Nova" w:hAnsi="Arial Nova"/>
                <w:sz w:val="20"/>
                <w:szCs w:val="20"/>
              </w:rPr>
              <w:t>Establish a</w:t>
            </w:r>
          </w:p>
          <w:p w:rsidR="0072400F" w:rsidRPr="0072400F" w:rsidRDefault="0072400F" w:rsidP="0072400F">
            <w:pPr>
              <w:rPr>
                <w:rFonts w:ascii="Arial Nova" w:hAnsi="Arial Nova"/>
                <w:sz w:val="20"/>
                <w:szCs w:val="20"/>
              </w:rPr>
            </w:pPr>
            <w:r w:rsidRPr="0072400F">
              <w:rPr>
                <w:rFonts w:ascii="Arial Nova" w:hAnsi="Arial Nova"/>
                <w:sz w:val="20"/>
                <w:szCs w:val="20"/>
              </w:rPr>
              <w:t>referral process</w:t>
            </w:r>
          </w:p>
          <w:p w:rsidR="0072400F" w:rsidRPr="0072400F" w:rsidRDefault="0072400F" w:rsidP="0072400F">
            <w:pPr>
              <w:rPr>
                <w:rFonts w:ascii="Arial Nova" w:hAnsi="Arial Nova"/>
                <w:sz w:val="20"/>
                <w:szCs w:val="20"/>
              </w:rPr>
            </w:pPr>
            <w:r w:rsidRPr="0072400F">
              <w:rPr>
                <w:rFonts w:ascii="Arial Nova" w:hAnsi="Arial Nova"/>
                <w:sz w:val="20"/>
                <w:szCs w:val="20"/>
              </w:rPr>
              <w:t>with county</w:t>
            </w:r>
          </w:p>
          <w:p w:rsidR="001B1F2B" w:rsidRPr="005C7A96" w:rsidRDefault="0072400F" w:rsidP="0072400F">
            <w:pPr>
              <w:rPr>
                <w:rFonts w:ascii="Arial Nova" w:hAnsi="Arial Nova"/>
                <w:sz w:val="20"/>
                <w:szCs w:val="20"/>
              </w:rPr>
            </w:pPr>
            <w:proofErr w:type="gramStart"/>
            <w:r w:rsidRPr="0072400F">
              <w:rPr>
                <w:rFonts w:ascii="Arial Nova" w:hAnsi="Arial Nova"/>
                <w:sz w:val="20"/>
                <w:szCs w:val="20"/>
              </w:rPr>
              <w:t>agencies</w:t>
            </w:r>
            <w:proofErr w:type="gramEnd"/>
            <w:r w:rsidRPr="0072400F">
              <w:rPr>
                <w:rFonts w:ascii="Arial Nova" w:hAnsi="Arial Nova"/>
                <w:sz w:val="20"/>
                <w:szCs w:val="20"/>
              </w:rPr>
              <w:t>.</w:t>
            </w:r>
          </w:p>
        </w:tc>
        <w:tc>
          <w:tcPr>
            <w:tcW w:w="1512" w:type="dxa"/>
          </w:tcPr>
          <w:p w:rsidR="0072400F" w:rsidRPr="0072400F" w:rsidRDefault="0072400F" w:rsidP="0072400F">
            <w:pPr>
              <w:rPr>
                <w:rFonts w:ascii="Arial Nova" w:hAnsi="Arial Nova"/>
                <w:sz w:val="20"/>
                <w:szCs w:val="20"/>
              </w:rPr>
            </w:pPr>
            <w:r w:rsidRPr="0072400F">
              <w:rPr>
                <w:rFonts w:ascii="Arial Nova" w:hAnsi="Arial Nova"/>
                <w:sz w:val="20"/>
                <w:szCs w:val="20"/>
              </w:rPr>
              <w:t>Provide</w:t>
            </w:r>
          </w:p>
          <w:p w:rsidR="0072400F" w:rsidRPr="0072400F" w:rsidRDefault="0072400F" w:rsidP="0072400F">
            <w:pPr>
              <w:rPr>
                <w:rFonts w:ascii="Arial Nova" w:hAnsi="Arial Nova"/>
                <w:sz w:val="20"/>
                <w:szCs w:val="20"/>
              </w:rPr>
            </w:pPr>
            <w:r w:rsidRPr="0072400F">
              <w:rPr>
                <w:rFonts w:ascii="Arial Nova" w:hAnsi="Arial Nova"/>
                <w:sz w:val="20"/>
                <w:szCs w:val="20"/>
              </w:rPr>
              <w:t>greater access</w:t>
            </w:r>
          </w:p>
          <w:p w:rsidR="0072400F" w:rsidRPr="0072400F" w:rsidRDefault="0072400F" w:rsidP="0072400F">
            <w:pPr>
              <w:rPr>
                <w:rFonts w:ascii="Arial Nova" w:hAnsi="Arial Nova"/>
                <w:sz w:val="20"/>
                <w:szCs w:val="20"/>
              </w:rPr>
            </w:pPr>
            <w:r w:rsidRPr="0072400F">
              <w:rPr>
                <w:rFonts w:ascii="Arial Nova" w:hAnsi="Arial Nova"/>
                <w:sz w:val="20"/>
                <w:szCs w:val="20"/>
              </w:rPr>
              <w:t>to services</w:t>
            </w:r>
          </w:p>
          <w:p w:rsidR="0072400F" w:rsidRPr="0072400F" w:rsidRDefault="0072400F" w:rsidP="0072400F">
            <w:pPr>
              <w:rPr>
                <w:rFonts w:ascii="Arial Nova" w:hAnsi="Arial Nova"/>
                <w:sz w:val="20"/>
                <w:szCs w:val="20"/>
              </w:rPr>
            </w:pPr>
            <w:r w:rsidRPr="0072400F">
              <w:rPr>
                <w:rFonts w:ascii="Arial Nova" w:hAnsi="Arial Nova"/>
                <w:sz w:val="20"/>
                <w:szCs w:val="20"/>
              </w:rPr>
              <w:t>needed by</w:t>
            </w:r>
          </w:p>
          <w:p w:rsidR="0072400F" w:rsidRPr="0072400F" w:rsidRDefault="0072400F" w:rsidP="0072400F">
            <w:pPr>
              <w:rPr>
                <w:rFonts w:ascii="Arial Nova" w:hAnsi="Arial Nova"/>
                <w:sz w:val="20"/>
                <w:szCs w:val="20"/>
              </w:rPr>
            </w:pPr>
            <w:r w:rsidRPr="0072400F">
              <w:rPr>
                <w:rFonts w:ascii="Arial Nova" w:hAnsi="Arial Nova"/>
                <w:sz w:val="20"/>
                <w:szCs w:val="20"/>
              </w:rPr>
              <w:t>adult</w:t>
            </w:r>
          </w:p>
          <w:p w:rsidR="0072400F" w:rsidRPr="0072400F" w:rsidRDefault="0072400F" w:rsidP="0072400F">
            <w:pPr>
              <w:rPr>
                <w:rFonts w:ascii="Arial Nova" w:hAnsi="Arial Nova"/>
                <w:sz w:val="20"/>
                <w:szCs w:val="20"/>
              </w:rPr>
            </w:pPr>
            <w:r w:rsidRPr="0072400F">
              <w:rPr>
                <w:rFonts w:ascii="Arial Nova" w:hAnsi="Arial Nova"/>
                <w:sz w:val="20"/>
                <w:szCs w:val="20"/>
              </w:rPr>
              <w:t>education</w:t>
            </w:r>
          </w:p>
          <w:p w:rsidR="001B1F2B" w:rsidRPr="005C7A96" w:rsidRDefault="0072400F" w:rsidP="0072400F">
            <w:pPr>
              <w:rPr>
                <w:rFonts w:ascii="Arial Nova" w:hAnsi="Arial Nova"/>
                <w:sz w:val="20"/>
                <w:szCs w:val="20"/>
              </w:rPr>
            </w:pPr>
            <w:r w:rsidRPr="0072400F">
              <w:rPr>
                <w:rFonts w:ascii="Arial Nova" w:hAnsi="Arial Nova"/>
                <w:sz w:val="20"/>
                <w:szCs w:val="20"/>
              </w:rPr>
              <w:t>students</w:t>
            </w:r>
          </w:p>
        </w:tc>
        <w:tc>
          <w:tcPr>
            <w:tcW w:w="1511" w:type="dxa"/>
          </w:tcPr>
          <w:p w:rsidR="0072400F" w:rsidRPr="0072400F" w:rsidRDefault="0072400F" w:rsidP="0072400F">
            <w:pPr>
              <w:rPr>
                <w:rFonts w:ascii="Arial Nova" w:hAnsi="Arial Nova"/>
                <w:sz w:val="20"/>
                <w:szCs w:val="20"/>
              </w:rPr>
            </w:pPr>
            <w:r w:rsidRPr="0072400F">
              <w:rPr>
                <w:rFonts w:ascii="Arial Nova" w:hAnsi="Arial Nova"/>
                <w:sz w:val="20"/>
                <w:szCs w:val="20"/>
              </w:rPr>
              <w:t>Conduct regular</w:t>
            </w:r>
          </w:p>
          <w:p w:rsidR="0072400F" w:rsidRPr="0072400F" w:rsidRDefault="0072400F" w:rsidP="0072400F">
            <w:pPr>
              <w:rPr>
                <w:rFonts w:ascii="Arial Nova" w:hAnsi="Arial Nova"/>
                <w:sz w:val="20"/>
                <w:szCs w:val="20"/>
              </w:rPr>
            </w:pPr>
            <w:r w:rsidRPr="0072400F">
              <w:rPr>
                <w:rFonts w:ascii="Arial Nova" w:hAnsi="Arial Nova"/>
                <w:sz w:val="20"/>
                <w:szCs w:val="20"/>
              </w:rPr>
              <w:t>meetings with key</w:t>
            </w:r>
          </w:p>
          <w:p w:rsidR="001B1F2B" w:rsidRPr="005C7A96" w:rsidRDefault="0072400F" w:rsidP="0072400F">
            <w:pPr>
              <w:rPr>
                <w:rFonts w:ascii="Arial Nova" w:hAnsi="Arial Nova"/>
                <w:sz w:val="20"/>
                <w:szCs w:val="20"/>
              </w:rPr>
            </w:pPr>
            <w:r w:rsidRPr="0072400F">
              <w:rPr>
                <w:rFonts w:ascii="Arial Nova" w:hAnsi="Arial Nova"/>
                <w:sz w:val="20"/>
                <w:szCs w:val="20"/>
              </w:rPr>
              <w:t>agencies</w:t>
            </w:r>
          </w:p>
        </w:tc>
        <w:tc>
          <w:tcPr>
            <w:tcW w:w="1543" w:type="dxa"/>
          </w:tcPr>
          <w:p w:rsidR="0072400F" w:rsidRPr="0072400F" w:rsidRDefault="0072400F" w:rsidP="0072400F">
            <w:pPr>
              <w:rPr>
                <w:rFonts w:ascii="Arial Nova" w:hAnsi="Arial Nova"/>
                <w:sz w:val="20"/>
                <w:szCs w:val="20"/>
              </w:rPr>
            </w:pPr>
            <w:r w:rsidRPr="0072400F">
              <w:rPr>
                <w:rFonts w:ascii="Arial Nova" w:hAnsi="Arial Nova"/>
                <w:sz w:val="20"/>
                <w:szCs w:val="20"/>
              </w:rPr>
              <w:t>Have an established</w:t>
            </w:r>
          </w:p>
          <w:p w:rsidR="0072400F" w:rsidRPr="0072400F" w:rsidRDefault="0072400F" w:rsidP="0072400F">
            <w:pPr>
              <w:rPr>
                <w:rFonts w:ascii="Arial Nova" w:hAnsi="Arial Nova"/>
                <w:sz w:val="20"/>
                <w:szCs w:val="20"/>
              </w:rPr>
            </w:pPr>
            <w:r w:rsidRPr="0072400F">
              <w:rPr>
                <w:rFonts w:ascii="Arial Nova" w:hAnsi="Arial Nova"/>
                <w:sz w:val="20"/>
                <w:szCs w:val="20"/>
              </w:rPr>
              <w:t>referral process in</w:t>
            </w:r>
          </w:p>
          <w:p w:rsidR="001B1F2B" w:rsidRPr="005C7A96" w:rsidRDefault="0072400F" w:rsidP="0072400F">
            <w:pPr>
              <w:rPr>
                <w:rFonts w:ascii="Arial Nova" w:hAnsi="Arial Nova"/>
                <w:sz w:val="20"/>
                <w:szCs w:val="20"/>
              </w:rPr>
            </w:pPr>
            <w:r w:rsidRPr="0072400F">
              <w:rPr>
                <w:rFonts w:ascii="Arial Nova" w:hAnsi="Arial Nova"/>
                <w:sz w:val="20"/>
                <w:szCs w:val="20"/>
              </w:rPr>
              <w:t>place</w:t>
            </w:r>
          </w:p>
        </w:tc>
        <w:tc>
          <w:tcPr>
            <w:tcW w:w="1512" w:type="dxa"/>
          </w:tcPr>
          <w:p w:rsidR="0072400F" w:rsidRPr="0072400F" w:rsidRDefault="0072400F" w:rsidP="0072400F">
            <w:pPr>
              <w:rPr>
                <w:rFonts w:ascii="Arial Nova" w:hAnsi="Arial Nova"/>
                <w:sz w:val="20"/>
                <w:szCs w:val="20"/>
              </w:rPr>
            </w:pPr>
            <w:r w:rsidRPr="0072400F">
              <w:rPr>
                <w:rFonts w:ascii="Arial Nova" w:hAnsi="Arial Nova"/>
                <w:sz w:val="20"/>
                <w:szCs w:val="20"/>
              </w:rPr>
              <w:t>Have an established</w:t>
            </w:r>
          </w:p>
          <w:p w:rsidR="0072400F" w:rsidRPr="0072400F" w:rsidRDefault="0072400F" w:rsidP="0072400F">
            <w:pPr>
              <w:rPr>
                <w:rFonts w:ascii="Arial Nova" w:hAnsi="Arial Nova"/>
                <w:sz w:val="20"/>
                <w:szCs w:val="20"/>
              </w:rPr>
            </w:pPr>
            <w:r w:rsidRPr="0072400F">
              <w:rPr>
                <w:rFonts w:ascii="Arial Nova" w:hAnsi="Arial Nova"/>
                <w:sz w:val="20"/>
                <w:szCs w:val="20"/>
              </w:rPr>
              <w:t>referral process in</w:t>
            </w:r>
          </w:p>
          <w:p w:rsidR="001B1F2B" w:rsidRPr="005C7A96" w:rsidRDefault="0072400F" w:rsidP="0072400F">
            <w:pPr>
              <w:rPr>
                <w:rFonts w:ascii="Arial Nova" w:hAnsi="Arial Nova"/>
                <w:sz w:val="20"/>
                <w:szCs w:val="20"/>
              </w:rPr>
            </w:pPr>
            <w:r w:rsidRPr="0072400F">
              <w:rPr>
                <w:rFonts w:ascii="Arial Nova" w:hAnsi="Arial Nova"/>
                <w:sz w:val="20"/>
                <w:szCs w:val="20"/>
              </w:rPr>
              <w:t>place</w:t>
            </w:r>
          </w:p>
        </w:tc>
      </w:tr>
    </w:tbl>
    <w:p w:rsidR="007C1F89" w:rsidRDefault="007C1F89" w:rsidP="008B7476">
      <w:pPr>
        <w:rPr>
          <w:rFonts w:ascii="Arial Nova" w:hAnsi="Arial Nova"/>
          <w:sz w:val="24"/>
          <w:szCs w:val="24"/>
        </w:rPr>
      </w:pPr>
    </w:p>
    <w:p w:rsidR="007C1F89" w:rsidRDefault="007C1F89" w:rsidP="008B7476">
      <w:pPr>
        <w:rPr>
          <w:rFonts w:ascii="Arial Nova" w:hAnsi="Arial Nova"/>
          <w:sz w:val="24"/>
          <w:szCs w:val="24"/>
        </w:rPr>
      </w:pPr>
    </w:p>
    <w:p w:rsidR="0072400F" w:rsidRDefault="0072400F" w:rsidP="008B7476">
      <w:pPr>
        <w:rPr>
          <w:rFonts w:ascii="Arial Nova" w:hAnsi="Arial Nova"/>
          <w:sz w:val="24"/>
          <w:szCs w:val="24"/>
        </w:rPr>
      </w:pPr>
    </w:p>
    <w:p w:rsidR="0072400F" w:rsidRDefault="0072400F" w:rsidP="008B7476">
      <w:pPr>
        <w:rPr>
          <w:rFonts w:ascii="Arial Nova" w:hAnsi="Arial Nova"/>
          <w:sz w:val="24"/>
          <w:szCs w:val="24"/>
        </w:rPr>
      </w:pPr>
    </w:p>
    <w:p w:rsidR="0072400F" w:rsidRDefault="0072400F" w:rsidP="008B7476">
      <w:pPr>
        <w:rPr>
          <w:rFonts w:ascii="Arial Nova" w:hAnsi="Arial Nova"/>
          <w:sz w:val="24"/>
          <w:szCs w:val="24"/>
        </w:rPr>
      </w:pPr>
    </w:p>
    <w:p w:rsidR="0072400F" w:rsidRDefault="0072400F" w:rsidP="008B7476">
      <w:pPr>
        <w:rPr>
          <w:rFonts w:ascii="Arial Nova" w:hAnsi="Arial Nova"/>
          <w:sz w:val="24"/>
          <w:szCs w:val="24"/>
        </w:rPr>
      </w:pPr>
    </w:p>
    <w:p w:rsidR="0072400F" w:rsidRDefault="0072400F" w:rsidP="008B7476">
      <w:pPr>
        <w:rPr>
          <w:rFonts w:ascii="Arial Nova" w:hAnsi="Arial Nova"/>
          <w:sz w:val="24"/>
          <w:szCs w:val="24"/>
        </w:rPr>
      </w:pPr>
    </w:p>
    <w:p w:rsidR="0072400F" w:rsidRDefault="0072400F" w:rsidP="008B7476">
      <w:pPr>
        <w:rPr>
          <w:rFonts w:ascii="Arial Nova" w:hAnsi="Arial Nova"/>
          <w:sz w:val="24"/>
          <w:szCs w:val="24"/>
        </w:rPr>
      </w:pPr>
    </w:p>
    <w:p w:rsidR="0072400F" w:rsidRDefault="0072400F" w:rsidP="008B7476">
      <w:pPr>
        <w:rPr>
          <w:rFonts w:ascii="Arial Nova" w:hAnsi="Arial Nova"/>
          <w:sz w:val="24"/>
          <w:szCs w:val="24"/>
        </w:rPr>
      </w:pPr>
    </w:p>
    <w:p w:rsidR="0072400F" w:rsidRDefault="0072400F" w:rsidP="008B7476">
      <w:pPr>
        <w:rPr>
          <w:rFonts w:ascii="Arial Nova" w:hAnsi="Arial Nova"/>
          <w:sz w:val="24"/>
          <w:szCs w:val="24"/>
        </w:rPr>
      </w:pPr>
    </w:p>
    <w:p w:rsidR="008B7476" w:rsidRPr="0072400F" w:rsidRDefault="008B7476" w:rsidP="0072400F">
      <w:pPr>
        <w:rPr>
          <w:rFonts w:ascii="Arial Nova" w:hAnsi="Arial Nova"/>
          <w:b/>
          <w:sz w:val="28"/>
          <w:szCs w:val="28"/>
        </w:rPr>
      </w:pPr>
      <w:r w:rsidRPr="0072400F">
        <w:rPr>
          <w:rFonts w:ascii="Arial Nova" w:hAnsi="Arial Nova"/>
          <w:b/>
          <w:sz w:val="28"/>
          <w:szCs w:val="28"/>
        </w:rPr>
        <w:lastRenderedPageBreak/>
        <w:t>Table 3: Progress Indicators</w:t>
      </w:r>
    </w:p>
    <w:tbl>
      <w:tblPr>
        <w:tblStyle w:val="TableGrid"/>
        <w:tblW w:w="0" w:type="auto"/>
        <w:tblLook w:val="04A0" w:firstRow="1" w:lastRow="0" w:firstColumn="1" w:lastColumn="0" w:noHBand="0" w:noVBand="1"/>
      </w:tblPr>
      <w:tblGrid>
        <w:gridCol w:w="9350"/>
      </w:tblGrid>
      <w:tr w:rsidR="00A07A21" w:rsidTr="00A07A21">
        <w:tc>
          <w:tcPr>
            <w:tcW w:w="9350" w:type="dxa"/>
          </w:tcPr>
          <w:p w:rsidR="00A07A21" w:rsidRPr="002224DE" w:rsidRDefault="00A07A21" w:rsidP="008B7476">
            <w:pPr>
              <w:rPr>
                <w:rFonts w:ascii="Arial Nova" w:hAnsi="Arial Nova"/>
                <w:b/>
                <w:sz w:val="24"/>
                <w:szCs w:val="24"/>
              </w:rPr>
            </w:pPr>
            <w:r w:rsidRPr="002224DE">
              <w:rPr>
                <w:rFonts w:ascii="Arial Nova" w:hAnsi="Arial Nova"/>
                <w:b/>
                <w:sz w:val="24"/>
                <w:szCs w:val="24"/>
              </w:rPr>
              <w:t>Seamless Transitions</w:t>
            </w:r>
          </w:p>
        </w:tc>
      </w:tr>
      <w:tr w:rsidR="00A07A21" w:rsidTr="00A07A21">
        <w:tc>
          <w:tcPr>
            <w:tcW w:w="9350" w:type="dxa"/>
          </w:tcPr>
          <w:p w:rsidR="00A07A21" w:rsidRDefault="00A07A21" w:rsidP="00A07A21">
            <w:pPr>
              <w:rPr>
                <w:rFonts w:ascii="Arial Nova" w:hAnsi="Arial Nova"/>
                <w:sz w:val="24"/>
                <w:szCs w:val="24"/>
              </w:rPr>
            </w:pPr>
            <w:r w:rsidRPr="00A07A21">
              <w:rPr>
                <w:rFonts w:ascii="Arial Nova" w:hAnsi="Arial Nova"/>
                <w:sz w:val="24"/>
                <w:szCs w:val="24"/>
              </w:rPr>
              <w:t>Demonstrable increase in transitions to postsecondary as evidenced through Member District DIRs and MIS reports.</w:t>
            </w:r>
            <w:r w:rsidR="002224DE">
              <w:rPr>
                <w:rFonts w:ascii="Arial Nova" w:hAnsi="Arial Nova"/>
                <w:sz w:val="24"/>
                <w:szCs w:val="24"/>
              </w:rPr>
              <w:t xml:space="preserve"> </w:t>
            </w:r>
          </w:p>
        </w:tc>
      </w:tr>
      <w:tr w:rsidR="00A07A21" w:rsidTr="00A07A21">
        <w:tc>
          <w:tcPr>
            <w:tcW w:w="9350" w:type="dxa"/>
          </w:tcPr>
          <w:p w:rsidR="00A07A21" w:rsidRDefault="00A07A21" w:rsidP="00A07A21">
            <w:pPr>
              <w:rPr>
                <w:rFonts w:ascii="Arial Nova" w:hAnsi="Arial Nova"/>
                <w:sz w:val="24"/>
                <w:szCs w:val="24"/>
              </w:rPr>
            </w:pPr>
            <w:r w:rsidRPr="00A07A21">
              <w:rPr>
                <w:rFonts w:ascii="Arial Nova" w:hAnsi="Arial Nova"/>
                <w:sz w:val="24"/>
                <w:szCs w:val="24"/>
              </w:rPr>
              <w:t>Demonstrable increase in transitions to the workforce as ev</w:t>
            </w:r>
            <w:r w:rsidR="002224DE">
              <w:rPr>
                <w:rFonts w:ascii="Arial Nova" w:hAnsi="Arial Nova"/>
                <w:sz w:val="24"/>
                <w:szCs w:val="24"/>
              </w:rPr>
              <w:t xml:space="preserve">idenced through Member District </w:t>
            </w:r>
            <w:r w:rsidRPr="00A07A21">
              <w:rPr>
                <w:rFonts w:ascii="Arial Nova" w:hAnsi="Arial Nova"/>
                <w:sz w:val="24"/>
                <w:szCs w:val="24"/>
              </w:rPr>
              <w:t>DIRs and LMI data.</w:t>
            </w:r>
          </w:p>
        </w:tc>
      </w:tr>
      <w:tr w:rsidR="00A07A21" w:rsidTr="00A07A21">
        <w:tc>
          <w:tcPr>
            <w:tcW w:w="9350" w:type="dxa"/>
          </w:tcPr>
          <w:p w:rsidR="00A07A21" w:rsidRPr="002224DE" w:rsidRDefault="00A07A21" w:rsidP="008B7476">
            <w:pPr>
              <w:rPr>
                <w:rFonts w:ascii="Arial Nova" w:hAnsi="Arial Nova"/>
                <w:b/>
                <w:sz w:val="24"/>
                <w:szCs w:val="24"/>
              </w:rPr>
            </w:pPr>
            <w:r w:rsidRPr="002224DE">
              <w:rPr>
                <w:rFonts w:ascii="Arial Nova" w:hAnsi="Arial Nova"/>
                <w:b/>
                <w:sz w:val="24"/>
                <w:szCs w:val="24"/>
              </w:rPr>
              <w:t>Gaps in Services</w:t>
            </w:r>
          </w:p>
        </w:tc>
      </w:tr>
      <w:tr w:rsidR="00A07A21" w:rsidTr="00A07A21">
        <w:tc>
          <w:tcPr>
            <w:tcW w:w="9350" w:type="dxa"/>
          </w:tcPr>
          <w:p w:rsidR="00A07A21" w:rsidRDefault="00A07A21" w:rsidP="002224DE">
            <w:pPr>
              <w:rPr>
                <w:rFonts w:ascii="Arial Nova" w:hAnsi="Arial Nova"/>
                <w:sz w:val="24"/>
                <w:szCs w:val="24"/>
              </w:rPr>
            </w:pPr>
            <w:r w:rsidRPr="00A07A21">
              <w:rPr>
                <w:rFonts w:ascii="Arial Nova" w:hAnsi="Arial Nova"/>
                <w:sz w:val="24"/>
                <w:szCs w:val="24"/>
              </w:rPr>
              <w:t xml:space="preserve">Increased number of courses and </w:t>
            </w:r>
            <w:r w:rsidR="002224DE">
              <w:rPr>
                <w:rFonts w:ascii="Arial Nova" w:hAnsi="Arial Nova"/>
                <w:sz w:val="24"/>
                <w:szCs w:val="24"/>
              </w:rPr>
              <w:t>s</w:t>
            </w:r>
            <w:r w:rsidRPr="00A07A21">
              <w:rPr>
                <w:rFonts w:ascii="Arial Nova" w:hAnsi="Arial Nova"/>
                <w:sz w:val="24"/>
                <w:szCs w:val="24"/>
              </w:rPr>
              <w:t xml:space="preserve">ubjects </w:t>
            </w:r>
            <w:proofErr w:type="gramStart"/>
            <w:r w:rsidRPr="00A07A21">
              <w:rPr>
                <w:rFonts w:ascii="Arial Nova" w:hAnsi="Arial Nova"/>
                <w:sz w:val="24"/>
                <w:szCs w:val="24"/>
              </w:rPr>
              <w:t>being offered</w:t>
            </w:r>
            <w:proofErr w:type="gramEnd"/>
            <w:r w:rsidRPr="00A07A21">
              <w:rPr>
                <w:rFonts w:ascii="Arial Nova" w:hAnsi="Arial Nova"/>
                <w:sz w:val="24"/>
                <w:szCs w:val="24"/>
              </w:rPr>
              <w:t xml:space="preserve"> by Member District</w:t>
            </w:r>
            <w:r w:rsidR="002224DE">
              <w:rPr>
                <w:rFonts w:ascii="Arial Nova" w:hAnsi="Arial Nova"/>
                <w:sz w:val="24"/>
                <w:szCs w:val="24"/>
              </w:rPr>
              <w:t>s</w:t>
            </w:r>
            <w:r w:rsidRPr="00A07A21">
              <w:rPr>
                <w:rFonts w:ascii="Arial Nova" w:hAnsi="Arial Nova"/>
                <w:sz w:val="24"/>
                <w:szCs w:val="24"/>
              </w:rPr>
              <w:t>.</w:t>
            </w:r>
            <w:r>
              <w:rPr>
                <w:rFonts w:ascii="Arial Nova" w:hAnsi="Arial Nova"/>
                <w:sz w:val="24"/>
                <w:szCs w:val="24"/>
              </w:rPr>
              <w:t xml:space="preserve"> </w:t>
            </w:r>
          </w:p>
        </w:tc>
      </w:tr>
      <w:tr w:rsidR="00A07A21" w:rsidTr="00A07A21">
        <w:tc>
          <w:tcPr>
            <w:tcW w:w="9350" w:type="dxa"/>
          </w:tcPr>
          <w:p w:rsidR="00A07A21" w:rsidRDefault="002224DE" w:rsidP="002224DE">
            <w:pPr>
              <w:rPr>
                <w:rFonts w:ascii="Arial Nova" w:hAnsi="Arial Nova"/>
                <w:sz w:val="24"/>
                <w:szCs w:val="24"/>
              </w:rPr>
            </w:pPr>
            <w:r>
              <w:rPr>
                <w:rFonts w:ascii="Arial Nova" w:hAnsi="Arial Nova"/>
                <w:sz w:val="24"/>
                <w:szCs w:val="24"/>
              </w:rPr>
              <w:t>Increased number of community partners.</w:t>
            </w:r>
          </w:p>
        </w:tc>
      </w:tr>
      <w:tr w:rsidR="00A07A21" w:rsidTr="00A07A21">
        <w:tc>
          <w:tcPr>
            <w:tcW w:w="9350" w:type="dxa"/>
          </w:tcPr>
          <w:p w:rsidR="00A07A21" w:rsidRPr="002224DE" w:rsidRDefault="00A07A21" w:rsidP="008B7476">
            <w:pPr>
              <w:rPr>
                <w:rFonts w:ascii="Arial Nova" w:hAnsi="Arial Nova"/>
                <w:b/>
                <w:sz w:val="24"/>
                <w:szCs w:val="24"/>
              </w:rPr>
            </w:pPr>
            <w:r w:rsidRPr="002224DE">
              <w:rPr>
                <w:rFonts w:ascii="Arial Nova" w:hAnsi="Arial Nova"/>
                <w:b/>
                <w:sz w:val="24"/>
                <w:szCs w:val="24"/>
              </w:rPr>
              <w:t>Student Acceleration</w:t>
            </w:r>
          </w:p>
        </w:tc>
      </w:tr>
      <w:tr w:rsidR="00A07A21" w:rsidTr="00A07A21">
        <w:tc>
          <w:tcPr>
            <w:tcW w:w="9350" w:type="dxa"/>
          </w:tcPr>
          <w:p w:rsidR="00A07A21" w:rsidRDefault="00A07A21" w:rsidP="00A07A21">
            <w:pPr>
              <w:rPr>
                <w:rFonts w:ascii="Arial Nova" w:hAnsi="Arial Nova"/>
                <w:sz w:val="24"/>
                <w:szCs w:val="24"/>
              </w:rPr>
            </w:pPr>
            <w:r w:rsidRPr="00A07A21">
              <w:rPr>
                <w:rFonts w:ascii="Arial Nova" w:hAnsi="Arial Nova"/>
                <w:sz w:val="24"/>
                <w:szCs w:val="24"/>
              </w:rPr>
              <w:t>Developed and implemented articulation agreements between K-12 Adult Sc</w:t>
            </w:r>
            <w:r w:rsidR="002224DE">
              <w:rPr>
                <w:rFonts w:ascii="Arial Nova" w:hAnsi="Arial Nova"/>
                <w:sz w:val="24"/>
                <w:szCs w:val="24"/>
              </w:rPr>
              <w:t>hools and the Community College.</w:t>
            </w:r>
          </w:p>
        </w:tc>
      </w:tr>
      <w:tr w:rsidR="00A07A21" w:rsidTr="00A07A21">
        <w:tc>
          <w:tcPr>
            <w:tcW w:w="9350" w:type="dxa"/>
          </w:tcPr>
          <w:p w:rsidR="00A07A21" w:rsidRDefault="00A07A21" w:rsidP="001B1F2B">
            <w:pPr>
              <w:rPr>
                <w:rFonts w:ascii="Arial Nova" w:hAnsi="Arial Nova"/>
                <w:sz w:val="24"/>
                <w:szCs w:val="24"/>
              </w:rPr>
            </w:pPr>
            <w:r w:rsidRPr="00A07A21">
              <w:rPr>
                <w:rFonts w:ascii="Arial Nova" w:hAnsi="Arial Nova"/>
                <w:sz w:val="24"/>
                <w:szCs w:val="24"/>
              </w:rPr>
              <w:t>Fully implemented Distance Learning Implementation Manual.</w:t>
            </w:r>
            <w:r>
              <w:rPr>
                <w:rFonts w:ascii="Arial Nova" w:hAnsi="Arial Nova"/>
                <w:sz w:val="24"/>
                <w:szCs w:val="24"/>
              </w:rPr>
              <w:t xml:space="preserve"> - </w:t>
            </w:r>
            <w:r w:rsidRPr="00A07A21">
              <w:rPr>
                <w:rFonts w:ascii="Arial Nova" w:hAnsi="Arial Nova"/>
                <w:sz w:val="24"/>
                <w:szCs w:val="24"/>
              </w:rPr>
              <w:t>Fully implemented integrated education and training programs.</w:t>
            </w:r>
          </w:p>
        </w:tc>
      </w:tr>
      <w:tr w:rsidR="00A07A21" w:rsidTr="00A07A21">
        <w:tc>
          <w:tcPr>
            <w:tcW w:w="9350" w:type="dxa"/>
          </w:tcPr>
          <w:p w:rsidR="00A07A21" w:rsidRPr="002224DE" w:rsidRDefault="00A07A21" w:rsidP="001B1F2B">
            <w:pPr>
              <w:rPr>
                <w:rFonts w:ascii="Arial Nova" w:hAnsi="Arial Nova"/>
                <w:b/>
                <w:sz w:val="24"/>
                <w:szCs w:val="24"/>
              </w:rPr>
            </w:pPr>
            <w:r w:rsidRPr="002224DE">
              <w:rPr>
                <w:rFonts w:ascii="Arial Nova" w:hAnsi="Arial Nova"/>
                <w:b/>
                <w:sz w:val="24"/>
                <w:szCs w:val="24"/>
              </w:rPr>
              <w:t>Professional Development</w:t>
            </w:r>
          </w:p>
        </w:tc>
      </w:tr>
      <w:tr w:rsidR="00A07A21" w:rsidTr="00A07A21">
        <w:tc>
          <w:tcPr>
            <w:tcW w:w="9350" w:type="dxa"/>
          </w:tcPr>
          <w:p w:rsidR="00A07A21" w:rsidRDefault="002224DE" w:rsidP="002224DE">
            <w:pPr>
              <w:rPr>
                <w:rFonts w:ascii="Arial Nova" w:hAnsi="Arial Nova"/>
                <w:sz w:val="24"/>
                <w:szCs w:val="24"/>
              </w:rPr>
            </w:pPr>
            <w:r>
              <w:rPr>
                <w:rFonts w:ascii="Arial Nova" w:hAnsi="Arial Nova"/>
                <w:sz w:val="24"/>
                <w:szCs w:val="24"/>
              </w:rPr>
              <w:t xml:space="preserve">Thoroughly developed </w:t>
            </w:r>
            <w:r w:rsidR="00A07A21" w:rsidRPr="00A07A21">
              <w:rPr>
                <w:rFonts w:ascii="Arial Nova" w:hAnsi="Arial Nova"/>
                <w:sz w:val="24"/>
                <w:szCs w:val="24"/>
              </w:rPr>
              <w:t xml:space="preserve">plan for </w:t>
            </w:r>
            <w:r>
              <w:rPr>
                <w:rFonts w:ascii="Arial Nova" w:hAnsi="Arial Nova"/>
                <w:sz w:val="24"/>
                <w:szCs w:val="24"/>
              </w:rPr>
              <w:t xml:space="preserve">professional development targeting the specific needs of adult education in the region.   </w:t>
            </w:r>
          </w:p>
        </w:tc>
      </w:tr>
      <w:tr w:rsidR="00A07A21" w:rsidTr="00A07A21">
        <w:tc>
          <w:tcPr>
            <w:tcW w:w="9350" w:type="dxa"/>
          </w:tcPr>
          <w:p w:rsidR="00A07A21" w:rsidRDefault="00A07A21" w:rsidP="002224DE">
            <w:pPr>
              <w:rPr>
                <w:rFonts w:ascii="Arial Nova" w:hAnsi="Arial Nova"/>
                <w:sz w:val="24"/>
                <w:szCs w:val="24"/>
              </w:rPr>
            </w:pPr>
            <w:r w:rsidRPr="00A07A21">
              <w:rPr>
                <w:rFonts w:ascii="Arial Nova" w:hAnsi="Arial Nova"/>
                <w:sz w:val="24"/>
                <w:szCs w:val="24"/>
              </w:rPr>
              <w:t xml:space="preserve">Participation by </w:t>
            </w:r>
            <w:r w:rsidR="002224DE">
              <w:rPr>
                <w:rFonts w:ascii="Arial Nova" w:hAnsi="Arial Nova"/>
                <w:sz w:val="24"/>
                <w:szCs w:val="24"/>
              </w:rPr>
              <w:t xml:space="preserve">all </w:t>
            </w:r>
            <w:r w:rsidRPr="00A07A21">
              <w:rPr>
                <w:rFonts w:ascii="Arial Nova" w:hAnsi="Arial Nova"/>
                <w:sz w:val="24"/>
                <w:szCs w:val="24"/>
              </w:rPr>
              <w:t xml:space="preserve">faculty and staff from all </w:t>
            </w:r>
            <w:r w:rsidR="002224DE">
              <w:rPr>
                <w:rFonts w:ascii="Arial Nova" w:hAnsi="Arial Nova"/>
                <w:sz w:val="24"/>
                <w:szCs w:val="24"/>
              </w:rPr>
              <w:t>m</w:t>
            </w:r>
            <w:r w:rsidRPr="00A07A21">
              <w:rPr>
                <w:rFonts w:ascii="Arial Nova" w:hAnsi="Arial Nova"/>
                <w:sz w:val="24"/>
                <w:szCs w:val="24"/>
              </w:rPr>
              <w:t xml:space="preserve">ember </w:t>
            </w:r>
            <w:r w:rsidR="002224DE">
              <w:rPr>
                <w:rFonts w:ascii="Arial Nova" w:hAnsi="Arial Nova"/>
                <w:sz w:val="24"/>
                <w:szCs w:val="24"/>
              </w:rPr>
              <w:t>d</w:t>
            </w:r>
            <w:r w:rsidRPr="00A07A21">
              <w:rPr>
                <w:rFonts w:ascii="Arial Nova" w:hAnsi="Arial Nova"/>
                <w:sz w:val="24"/>
                <w:szCs w:val="24"/>
              </w:rPr>
              <w:t>istricts in professional development opportunities.</w:t>
            </w:r>
            <w:r w:rsidR="002224DE">
              <w:rPr>
                <w:rFonts w:ascii="Arial Nova" w:hAnsi="Arial Nova"/>
                <w:sz w:val="24"/>
                <w:szCs w:val="24"/>
              </w:rPr>
              <w:t xml:space="preserve"> </w:t>
            </w:r>
          </w:p>
        </w:tc>
      </w:tr>
      <w:tr w:rsidR="00A07A21" w:rsidTr="00A07A21">
        <w:tc>
          <w:tcPr>
            <w:tcW w:w="9350" w:type="dxa"/>
          </w:tcPr>
          <w:p w:rsidR="00A07A21" w:rsidRPr="002224DE" w:rsidRDefault="00A07A21" w:rsidP="001B1F2B">
            <w:pPr>
              <w:rPr>
                <w:rFonts w:ascii="Arial Nova" w:hAnsi="Arial Nova"/>
                <w:b/>
                <w:sz w:val="24"/>
                <w:szCs w:val="24"/>
              </w:rPr>
            </w:pPr>
            <w:r w:rsidRPr="002224DE">
              <w:rPr>
                <w:rFonts w:ascii="Arial Nova" w:hAnsi="Arial Nova"/>
                <w:b/>
                <w:sz w:val="24"/>
                <w:szCs w:val="24"/>
              </w:rPr>
              <w:t>Leveraging Resources</w:t>
            </w:r>
          </w:p>
        </w:tc>
      </w:tr>
      <w:tr w:rsidR="00A07A21" w:rsidTr="00A07A21">
        <w:tc>
          <w:tcPr>
            <w:tcW w:w="9350" w:type="dxa"/>
          </w:tcPr>
          <w:p w:rsidR="00A07A21" w:rsidRDefault="00A07A21" w:rsidP="002224DE">
            <w:pPr>
              <w:rPr>
                <w:rFonts w:ascii="Arial Nova" w:hAnsi="Arial Nova"/>
                <w:sz w:val="24"/>
                <w:szCs w:val="24"/>
              </w:rPr>
            </w:pPr>
            <w:r w:rsidRPr="00A07A21">
              <w:rPr>
                <w:rFonts w:ascii="Arial Nova" w:hAnsi="Arial Nova"/>
                <w:sz w:val="24"/>
                <w:szCs w:val="24"/>
              </w:rPr>
              <w:t>Expanded service offerings in partnership with the Workforce Development Board and local businesses.</w:t>
            </w:r>
            <w:r>
              <w:rPr>
                <w:rFonts w:ascii="Arial Nova" w:hAnsi="Arial Nova"/>
                <w:sz w:val="24"/>
                <w:szCs w:val="24"/>
              </w:rPr>
              <w:t xml:space="preserve"> </w:t>
            </w:r>
          </w:p>
        </w:tc>
      </w:tr>
      <w:tr w:rsidR="00A07A21" w:rsidTr="00A07A21">
        <w:tc>
          <w:tcPr>
            <w:tcW w:w="9350" w:type="dxa"/>
          </w:tcPr>
          <w:p w:rsidR="00A07A21" w:rsidRDefault="00A07A21" w:rsidP="002224DE">
            <w:pPr>
              <w:rPr>
                <w:rFonts w:ascii="Arial Nova" w:hAnsi="Arial Nova"/>
                <w:sz w:val="24"/>
                <w:szCs w:val="24"/>
              </w:rPr>
            </w:pPr>
            <w:r w:rsidRPr="00A07A21">
              <w:rPr>
                <w:rFonts w:ascii="Arial Nova" w:hAnsi="Arial Nova"/>
                <w:sz w:val="24"/>
                <w:szCs w:val="24"/>
              </w:rPr>
              <w:t>Placement of students in internships and work-based learning opportunities.</w:t>
            </w:r>
            <w:r>
              <w:rPr>
                <w:rFonts w:ascii="Arial Nova" w:hAnsi="Arial Nova"/>
                <w:sz w:val="24"/>
                <w:szCs w:val="24"/>
              </w:rPr>
              <w:t xml:space="preserve"> </w:t>
            </w:r>
          </w:p>
        </w:tc>
      </w:tr>
    </w:tbl>
    <w:p w:rsidR="00A07A21" w:rsidRDefault="00A07A21" w:rsidP="008B7476">
      <w:pPr>
        <w:rPr>
          <w:rFonts w:ascii="Arial Nova" w:hAnsi="Arial Nova"/>
          <w:sz w:val="24"/>
          <w:szCs w:val="24"/>
        </w:rPr>
      </w:pPr>
    </w:p>
    <w:p w:rsidR="00A07A21" w:rsidRDefault="00A07A21" w:rsidP="008B7476">
      <w:pPr>
        <w:rPr>
          <w:rFonts w:ascii="Arial Nova" w:hAnsi="Arial Nova"/>
          <w:sz w:val="24"/>
          <w:szCs w:val="24"/>
        </w:rPr>
      </w:pPr>
    </w:p>
    <w:p w:rsidR="00A07A21" w:rsidRDefault="00A07A21" w:rsidP="008B7476">
      <w:pPr>
        <w:rPr>
          <w:rFonts w:ascii="Arial Nova" w:hAnsi="Arial Nova"/>
          <w:sz w:val="24"/>
          <w:szCs w:val="24"/>
        </w:rPr>
      </w:pPr>
    </w:p>
    <w:p w:rsidR="00A07A21" w:rsidRDefault="00A07A21" w:rsidP="008B7476">
      <w:pPr>
        <w:rPr>
          <w:rFonts w:ascii="Arial Nova" w:hAnsi="Arial Nova"/>
          <w:sz w:val="24"/>
          <w:szCs w:val="24"/>
        </w:rPr>
      </w:pPr>
    </w:p>
    <w:p w:rsidR="00A07A21" w:rsidRDefault="00A07A21" w:rsidP="008B7476">
      <w:pPr>
        <w:rPr>
          <w:rFonts w:ascii="Arial Nova" w:hAnsi="Arial Nova"/>
          <w:sz w:val="24"/>
          <w:szCs w:val="24"/>
        </w:rPr>
      </w:pPr>
    </w:p>
    <w:p w:rsidR="008B7476" w:rsidRPr="002136D9" w:rsidRDefault="008B7476" w:rsidP="008B7476">
      <w:pPr>
        <w:rPr>
          <w:rFonts w:ascii="Arial Nova" w:hAnsi="Arial Nova"/>
          <w:sz w:val="24"/>
          <w:szCs w:val="24"/>
        </w:rPr>
      </w:pPr>
    </w:p>
    <w:p w:rsidR="008B7476" w:rsidRPr="002136D9" w:rsidRDefault="008B7476" w:rsidP="008B7476">
      <w:pPr>
        <w:rPr>
          <w:rFonts w:ascii="Arial Nova" w:hAnsi="Arial Nova"/>
          <w:sz w:val="24"/>
          <w:szCs w:val="24"/>
        </w:rPr>
      </w:pPr>
    </w:p>
    <w:p w:rsidR="0072400F" w:rsidRDefault="0072400F" w:rsidP="008B7476">
      <w:pPr>
        <w:rPr>
          <w:rFonts w:ascii="Arial Nova" w:hAnsi="Arial Nova"/>
          <w:b/>
          <w:sz w:val="28"/>
          <w:szCs w:val="28"/>
        </w:rPr>
      </w:pPr>
    </w:p>
    <w:p w:rsidR="0072400F" w:rsidRDefault="0072400F" w:rsidP="008B7476">
      <w:pPr>
        <w:rPr>
          <w:rFonts w:ascii="Arial Nova" w:hAnsi="Arial Nova"/>
          <w:b/>
          <w:sz w:val="28"/>
          <w:szCs w:val="28"/>
        </w:rPr>
      </w:pPr>
    </w:p>
    <w:p w:rsidR="0072400F" w:rsidRDefault="0072400F" w:rsidP="008B7476">
      <w:pPr>
        <w:rPr>
          <w:rFonts w:ascii="Arial Nova" w:hAnsi="Arial Nova"/>
          <w:b/>
          <w:sz w:val="28"/>
          <w:szCs w:val="28"/>
        </w:rPr>
      </w:pPr>
    </w:p>
    <w:p w:rsidR="0072400F" w:rsidRDefault="0072400F" w:rsidP="008B7476">
      <w:pPr>
        <w:rPr>
          <w:rFonts w:ascii="Arial Nova" w:hAnsi="Arial Nova"/>
          <w:b/>
          <w:sz w:val="28"/>
          <w:szCs w:val="28"/>
        </w:rPr>
      </w:pPr>
    </w:p>
    <w:p w:rsidR="0072400F" w:rsidRDefault="0072400F" w:rsidP="008B7476">
      <w:pPr>
        <w:rPr>
          <w:rFonts w:ascii="Arial Nova" w:hAnsi="Arial Nova"/>
          <w:b/>
          <w:sz w:val="28"/>
          <w:szCs w:val="28"/>
        </w:rPr>
      </w:pPr>
    </w:p>
    <w:p w:rsidR="008B7476" w:rsidRDefault="008B7476" w:rsidP="008B7476">
      <w:pPr>
        <w:rPr>
          <w:rFonts w:ascii="Arial Nova" w:hAnsi="Arial Nova"/>
          <w:b/>
          <w:sz w:val="28"/>
          <w:szCs w:val="28"/>
        </w:rPr>
      </w:pPr>
      <w:r w:rsidRPr="002136D9">
        <w:rPr>
          <w:rFonts w:ascii="Arial Nova" w:hAnsi="Arial Nova"/>
          <w:b/>
          <w:sz w:val="28"/>
          <w:szCs w:val="28"/>
        </w:rPr>
        <w:lastRenderedPageBreak/>
        <w:t>2.5 Piloting and Implementation</w:t>
      </w:r>
    </w:p>
    <w:p w:rsidR="009E5198" w:rsidRDefault="009E5198" w:rsidP="0032659D">
      <w:pPr>
        <w:rPr>
          <w:rFonts w:ascii="Arial Nova" w:hAnsi="Arial Nova"/>
          <w:sz w:val="24"/>
          <w:szCs w:val="24"/>
        </w:rPr>
      </w:pPr>
    </w:p>
    <w:p w:rsidR="0032659D" w:rsidRDefault="0032659D" w:rsidP="0032659D">
      <w:pPr>
        <w:rPr>
          <w:rFonts w:ascii="Arial Nova" w:hAnsi="Arial Nova"/>
          <w:sz w:val="24"/>
          <w:szCs w:val="24"/>
        </w:rPr>
      </w:pPr>
      <w:r w:rsidRPr="0032659D">
        <w:rPr>
          <w:rFonts w:ascii="Arial Nova" w:hAnsi="Arial Nova"/>
          <w:sz w:val="24"/>
          <w:szCs w:val="24"/>
        </w:rPr>
        <w:t xml:space="preserve">To meet the goals identified above, the following strategies </w:t>
      </w:r>
      <w:proofErr w:type="gramStart"/>
      <w:r w:rsidRPr="0032659D">
        <w:rPr>
          <w:rFonts w:ascii="Arial Nova" w:hAnsi="Arial Nova"/>
          <w:sz w:val="24"/>
          <w:szCs w:val="24"/>
        </w:rPr>
        <w:t>will be implemented</w:t>
      </w:r>
      <w:proofErr w:type="gramEnd"/>
      <w:r w:rsidRPr="0032659D">
        <w:rPr>
          <w:rFonts w:ascii="Arial Nova" w:hAnsi="Arial Nova"/>
          <w:sz w:val="24"/>
          <w:szCs w:val="24"/>
        </w:rPr>
        <w:t xml:space="preserve">: </w:t>
      </w:r>
    </w:p>
    <w:p w:rsidR="009E5198" w:rsidRDefault="009E5198" w:rsidP="0032659D">
      <w:pPr>
        <w:rPr>
          <w:rFonts w:ascii="Arial Nova" w:hAnsi="Arial Nova"/>
          <w:sz w:val="24"/>
          <w:szCs w:val="24"/>
        </w:rPr>
      </w:pPr>
    </w:p>
    <w:p w:rsidR="0032659D" w:rsidRDefault="0032659D" w:rsidP="0032659D">
      <w:pPr>
        <w:rPr>
          <w:rFonts w:ascii="Arial Nova" w:hAnsi="Arial Nova"/>
          <w:sz w:val="24"/>
          <w:szCs w:val="24"/>
        </w:rPr>
      </w:pPr>
      <w:r w:rsidRPr="0032659D">
        <w:rPr>
          <w:rFonts w:ascii="Arial Nova" w:hAnsi="Arial Nova"/>
          <w:sz w:val="24"/>
          <w:szCs w:val="24"/>
        </w:rPr>
        <w:t xml:space="preserve">1. </w:t>
      </w:r>
      <w:r w:rsidR="0004093B">
        <w:rPr>
          <w:rFonts w:ascii="Arial Nova" w:hAnsi="Arial Nova"/>
          <w:sz w:val="24"/>
          <w:szCs w:val="24"/>
        </w:rPr>
        <w:t>To increase the number of offerings, and students served, the consortium will seek to add additional facilities to house</w:t>
      </w:r>
      <w:r w:rsidR="00CB1A6F">
        <w:rPr>
          <w:rFonts w:ascii="Arial Nova" w:hAnsi="Arial Nova"/>
          <w:sz w:val="24"/>
          <w:szCs w:val="24"/>
        </w:rPr>
        <w:t xml:space="preserve"> all areas of adult education.</w:t>
      </w:r>
      <w:r w:rsidR="009E5198">
        <w:rPr>
          <w:rFonts w:ascii="Arial Nova" w:hAnsi="Arial Nova"/>
          <w:sz w:val="24"/>
          <w:szCs w:val="24"/>
        </w:rPr>
        <w:t xml:space="preserve">  Additionally, an effort </w:t>
      </w:r>
      <w:proofErr w:type="gramStart"/>
      <w:r w:rsidR="009E5198">
        <w:rPr>
          <w:rFonts w:ascii="Arial Nova" w:hAnsi="Arial Nova"/>
          <w:sz w:val="24"/>
          <w:szCs w:val="24"/>
        </w:rPr>
        <w:t>will be made</w:t>
      </w:r>
      <w:proofErr w:type="gramEnd"/>
      <w:r w:rsidR="009E5198">
        <w:rPr>
          <w:rFonts w:ascii="Arial Nova" w:hAnsi="Arial Nova"/>
          <w:sz w:val="24"/>
          <w:szCs w:val="24"/>
        </w:rPr>
        <w:t xml:space="preserve"> to upgrade, and modernize current facilities so that all adult education students are being served at </w:t>
      </w:r>
      <w:r w:rsidR="003E0146">
        <w:rPr>
          <w:rFonts w:ascii="Arial Nova" w:hAnsi="Arial Nova"/>
          <w:sz w:val="24"/>
          <w:szCs w:val="24"/>
        </w:rPr>
        <w:t>the highest level possible.</w:t>
      </w:r>
      <w:r w:rsidR="009E5198">
        <w:rPr>
          <w:rFonts w:ascii="Arial Nova" w:hAnsi="Arial Nova"/>
          <w:sz w:val="24"/>
          <w:szCs w:val="24"/>
        </w:rPr>
        <w:t xml:space="preserve"> </w:t>
      </w:r>
      <w:r w:rsidR="00CB1A6F">
        <w:rPr>
          <w:rFonts w:ascii="Arial Nova" w:hAnsi="Arial Nova"/>
          <w:sz w:val="24"/>
          <w:szCs w:val="24"/>
        </w:rPr>
        <w:t xml:space="preserve">  </w:t>
      </w:r>
    </w:p>
    <w:p w:rsidR="003E0146" w:rsidRDefault="003E0146" w:rsidP="0032659D">
      <w:pPr>
        <w:rPr>
          <w:rFonts w:ascii="Arial Nova" w:hAnsi="Arial Nova"/>
          <w:sz w:val="24"/>
          <w:szCs w:val="24"/>
        </w:rPr>
      </w:pPr>
    </w:p>
    <w:p w:rsidR="0032659D" w:rsidRDefault="0032659D" w:rsidP="0032659D">
      <w:pPr>
        <w:rPr>
          <w:rFonts w:ascii="Arial Nova" w:hAnsi="Arial Nova"/>
          <w:sz w:val="24"/>
          <w:szCs w:val="24"/>
        </w:rPr>
      </w:pPr>
      <w:r w:rsidRPr="0032659D">
        <w:rPr>
          <w:rFonts w:ascii="Arial Nova" w:hAnsi="Arial Nova"/>
          <w:sz w:val="24"/>
          <w:szCs w:val="24"/>
        </w:rPr>
        <w:t xml:space="preserve">2. </w:t>
      </w:r>
      <w:r w:rsidR="00CB1A6F">
        <w:rPr>
          <w:rFonts w:ascii="Arial Nova" w:hAnsi="Arial Nova"/>
          <w:sz w:val="24"/>
          <w:szCs w:val="24"/>
        </w:rPr>
        <w:t xml:space="preserve">To assist students in transitioning to post-secondary programs, the consortium will seek to hire additional counselors and transitional specialist to provide a variety of wraparound services. </w:t>
      </w:r>
      <w:r w:rsidR="003E0146">
        <w:rPr>
          <w:rFonts w:ascii="Arial Nova" w:hAnsi="Arial Nova"/>
          <w:sz w:val="24"/>
          <w:szCs w:val="24"/>
        </w:rPr>
        <w:t xml:space="preserve">These services will include academic, career, and social/emotional counseling for all adult education students.   </w:t>
      </w:r>
    </w:p>
    <w:p w:rsidR="003E0146" w:rsidRDefault="003E0146" w:rsidP="0032659D">
      <w:pPr>
        <w:rPr>
          <w:rFonts w:ascii="Arial Nova" w:hAnsi="Arial Nova"/>
          <w:sz w:val="24"/>
          <w:szCs w:val="24"/>
        </w:rPr>
      </w:pPr>
    </w:p>
    <w:p w:rsidR="0032659D" w:rsidRDefault="0032659D" w:rsidP="0032659D">
      <w:pPr>
        <w:rPr>
          <w:rFonts w:ascii="Arial Nova" w:hAnsi="Arial Nova"/>
          <w:sz w:val="24"/>
          <w:szCs w:val="24"/>
        </w:rPr>
      </w:pPr>
      <w:r w:rsidRPr="0032659D">
        <w:rPr>
          <w:rFonts w:ascii="Arial Nova" w:hAnsi="Arial Nova"/>
          <w:sz w:val="24"/>
          <w:szCs w:val="24"/>
        </w:rPr>
        <w:t xml:space="preserve">3. </w:t>
      </w:r>
      <w:r w:rsidR="00CB1A6F">
        <w:rPr>
          <w:rFonts w:ascii="Arial Nova" w:hAnsi="Arial Nova"/>
          <w:sz w:val="24"/>
          <w:szCs w:val="24"/>
        </w:rPr>
        <w:t>To increase community awareness of adult education programs, the consortium will contract with a marketing firm to create a region specific adult education marketing campaign.</w:t>
      </w:r>
      <w:r w:rsidR="003E0146">
        <w:rPr>
          <w:rFonts w:ascii="Arial Nova" w:hAnsi="Arial Nova"/>
          <w:sz w:val="24"/>
          <w:szCs w:val="24"/>
        </w:rPr>
        <w:t xml:space="preserve">  This campaign will be broad enough to include all community stakeholders, yet specific to target the populations in our community that need adult education services.  </w:t>
      </w:r>
    </w:p>
    <w:p w:rsidR="003E0146" w:rsidRDefault="003E0146" w:rsidP="0032659D">
      <w:pPr>
        <w:rPr>
          <w:rFonts w:ascii="Arial Nova" w:hAnsi="Arial Nova"/>
          <w:sz w:val="24"/>
          <w:szCs w:val="24"/>
        </w:rPr>
      </w:pPr>
    </w:p>
    <w:p w:rsidR="00CB1A6F" w:rsidRDefault="0032659D" w:rsidP="0032659D">
      <w:pPr>
        <w:rPr>
          <w:rFonts w:ascii="Arial Nova" w:hAnsi="Arial Nova"/>
          <w:sz w:val="24"/>
          <w:szCs w:val="24"/>
        </w:rPr>
      </w:pPr>
      <w:r w:rsidRPr="0032659D">
        <w:rPr>
          <w:rFonts w:ascii="Arial Nova" w:hAnsi="Arial Nova"/>
          <w:sz w:val="24"/>
          <w:szCs w:val="24"/>
        </w:rPr>
        <w:t>4.</w:t>
      </w:r>
      <w:r w:rsidR="00CB1A6F">
        <w:rPr>
          <w:rFonts w:ascii="Arial Nova" w:hAnsi="Arial Nova"/>
          <w:sz w:val="24"/>
          <w:szCs w:val="24"/>
        </w:rPr>
        <w:t xml:space="preserve"> To increase digital literacy, the consortium will continue to support student learning with state of the art technology and tools in all classrooms.  </w:t>
      </w:r>
      <w:r w:rsidR="003E0146">
        <w:rPr>
          <w:rFonts w:ascii="Arial Nova" w:hAnsi="Arial Nova"/>
          <w:sz w:val="24"/>
          <w:szCs w:val="24"/>
        </w:rPr>
        <w:t xml:space="preserve">This will include upgrading existing technology in current classrooms as well as outfitting new classrooms as they become available.  This will also include the implementation of software and computer programs that will increase student success in all adult education programs. </w:t>
      </w:r>
    </w:p>
    <w:p w:rsidR="003E0146" w:rsidRDefault="003E0146" w:rsidP="0032659D">
      <w:pPr>
        <w:rPr>
          <w:rFonts w:ascii="Arial Nova" w:hAnsi="Arial Nova"/>
          <w:sz w:val="24"/>
          <w:szCs w:val="24"/>
        </w:rPr>
      </w:pPr>
    </w:p>
    <w:p w:rsidR="00CB1A6F" w:rsidRDefault="00CB1A6F" w:rsidP="0032659D">
      <w:pPr>
        <w:rPr>
          <w:rFonts w:ascii="Arial Nova" w:hAnsi="Arial Nova"/>
          <w:sz w:val="24"/>
          <w:szCs w:val="24"/>
        </w:rPr>
      </w:pPr>
      <w:r>
        <w:rPr>
          <w:rFonts w:ascii="Arial Nova" w:hAnsi="Arial Nova"/>
          <w:sz w:val="24"/>
          <w:szCs w:val="24"/>
        </w:rPr>
        <w:t>5. To increase work-based learning opportunities for students, the consortium will continue to build and strengthen relationships with community partners and organizations.</w:t>
      </w:r>
      <w:r w:rsidR="003E0146">
        <w:rPr>
          <w:rFonts w:ascii="Arial Nova" w:hAnsi="Arial Nova"/>
          <w:sz w:val="24"/>
          <w:szCs w:val="24"/>
        </w:rPr>
        <w:t xml:space="preserve">  Consortium members will build purposeful relationships in the community in an effort grow adult education programs.</w:t>
      </w:r>
    </w:p>
    <w:p w:rsidR="003E0146" w:rsidRDefault="003E0146" w:rsidP="0032659D">
      <w:pPr>
        <w:rPr>
          <w:rFonts w:ascii="Arial Nova" w:hAnsi="Arial Nova"/>
          <w:sz w:val="24"/>
          <w:szCs w:val="24"/>
        </w:rPr>
      </w:pPr>
    </w:p>
    <w:p w:rsidR="003E0146" w:rsidRDefault="003E0146" w:rsidP="0032659D">
      <w:pPr>
        <w:rPr>
          <w:rFonts w:ascii="Arial Nova" w:hAnsi="Arial Nova"/>
          <w:sz w:val="24"/>
          <w:szCs w:val="24"/>
        </w:rPr>
      </w:pPr>
    </w:p>
    <w:p w:rsidR="009E5198" w:rsidRDefault="00CB1A6F" w:rsidP="0032659D">
      <w:pPr>
        <w:rPr>
          <w:rFonts w:ascii="Arial Nova" w:hAnsi="Arial Nova"/>
          <w:sz w:val="24"/>
          <w:szCs w:val="24"/>
        </w:rPr>
      </w:pPr>
      <w:r>
        <w:rPr>
          <w:rFonts w:ascii="Arial Nova" w:hAnsi="Arial Nova"/>
          <w:sz w:val="24"/>
          <w:szCs w:val="24"/>
        </w:rPr>
        <w:lastRenderedPageBreak/>
        <w:t xml:space="preserve">6. </w:t>
      </w:r>
      <w:r w:rsidR="009E5198">
        <w:rPr>
          <w:rFonts w:ascii="Arial Nova" w:hAnsi="Arial Nova"/>
          <w:sz w:val="24"/>
          <w:szCs w:val="24"/>
        </w:rPr>
        <w:t>To increase the number of students receiving both academic and industry certifications, the consortium will create an IET program.</w:t>
      </w:r>
      <w:r w:rsidR="003E0146">
        <w:rPr>
          <w:rFonts w:ascii="Arial Nova" w:hAnsi="Arial Nova"/>
          <w:sz w:val="24"/>
          <w:szCs w:val="24"/>
        </w:rPr>
        <w:t xml:space="preserve">  These programs will lead to career pathways, making navigation through the pathways less difficult for students.  </w:t>
      </w:r>
    </w:p>
    <w:p w:rsidR="003E0146" w:rsidRDefault="003E0146" w:rsidP="0032659D">
      <w:pPr>
        <w:rPr>
          <w:rFonts w:ascii="Arial Nova" w:hAnsi="Arial Nova"/>
          <w:sz w:val="24"/>
          <w:szCs w:val="24"/>
        </w:rPr>
      </w:pPr>
    </w:p>
    <w:p w:rsidR="00CB1A6F" w:rsidRDefault="009E5198" w:rsidP="0032659D">
      <w:pPr>
        <w:rPr>
          <w:rFonts w:ascii="Arial Nova" w:hAnsi="Arial Nova"/>
          <w:sz w:val="24"/>
          <w:szCs w:val="24"/>
        </w:rPr>
      </w:pPr>
      <w:r>
        <w:rPr>
          <w:rFonts w:ascii="Arial Nova" w:hAnsi="Arial Nova"/>
          <w:sz w:val="24"/>
          <w:szCs w:val="24"/>
        </w:rPr>
        <w:t xml:space="preserve">7. To decrease recidivism, the consortium will </w:t>
      </w:r>
      <w:proofErr w:type="gramStart"/>
      <w:r>
        <w:rPr>
          <w:rFonts w:ascii="Arial Nova" w:hAnsi="Arial Nova"/>
          <w:sz w:val="24"/>
          <w:szCs w:val="24"/>
        </w:rPr>
        <w:t>partner</w:t>
      </w:r>
      <w:proofErr w:type="gramEnd"/>
      <w:r>
        <w:rPr>
          <w:rFonts w:ascii="Arial Nova" w:hAnsi="Arial Nova"/>
          <w:sz w:val="24"/>
          <w:szCs w:val="24"/>
        </w:rPr>
        <w:t xml:space="preserve"> with the City of Lancaster and the Los Angeles County Courts to develop a reduced sentencing program that will allow low-level offenders the opportunity to reach educational goals in lieu of serving traditional community service hours.</w:t>
      </w:r>
    </w:p>
    <w:p w:rsidR="003E0146" w:rsidRDefault="003E0146" w:rsidP="0032659D">
      <w:pPr>
        <w:rPr>
          <w:rFonts w:ascii="Arial Nova" w:hAnsi="Arial Nova"/>
          <w:sz w:val="24"/>
          <w:szCs w:val="24"/>
        </w:rPr>
      </w:pPr>
    </w:p>
    <w:p w:rsidR="003E0146" w:rsidRPr="003E0146" w:rsidRDefault="003E0146" w:rsidP="003E0146">
      <w:pPr>
        <w:rPr>
          <w:rFonts w:ascii="Arial Nova" w:hAnsi="Arial Nova"/>
          <w:sz w:val="24"/>
          <w:szCs w:val="24"/>
        </w:rPr>
      </w:pPr>
      <w:r w:rsidRPr="003E0146">
        <w:rPr>
          <w:rFonts w:ascii="Arial Nova" w:hAnsi="Arial Nova"/>
          <w:sz w:val="24"/>
          <w:szCs w:val="24"/>
        </w:rPr>
        <w:t>8.</w:t>
      </w:r>
      <w:r>
        <w:rPr>
          <w:rFonts w:ascii="Arial Nova" w:hAnsi="Arial Nova"/>
          <w:sz w:val="24"/>
          <w:szCs w:val="24"/>
        </w:rPr>
        <w:t xml:space="preserve"> </w:t>
      </w:r>
      <w:r w:rsidR="009E5198" w:rsidRPr="003E0146">
        <w:rPr>
          <w:rFonts w:ascii="Arial Nova" w:hAnsi="Arial Nova"/>
          <w:sz w:val="24"/>
          <w:szCs w:val="24"/>
        </w:rPr>
        <w:t>To increase student success rates, the consortium will develop a professional development plan for all adult education staff and faculty members.</w:t>
      </w:r>
      <w:r w:rsidRPr="003E0146">
        <w:rPr>
          <w:rFonts w:ascii="Arial Nova" w:hAnsi="Arial Nova"/>
          <w:sz w:val="24"/>
          <w:szCs w:val="24"/>
        </w:rPr>
        <w:t xml:space="preserve">  This will allow access, and require participation, in adult education specific training for all employees.</w:t>
      </w:r>
    </w:p>
    <w:p w:rsidR="009E5198" w:rsidRPr="003E0146" w:rsidRDefault="003E0146" w:rsidP="003E0146">
      <w:r w:rsidRPr="003E0146">
        <w:t xml:space="preserve">  </w:t>
      </w:r>
    </w:p>
    <w:p w:rsidR="009E5198" w:rsidRPr="001D540A" w:rsidRDefault="001D540A" w:rsidP="001D540A">
      <w:pPr>
        <w:rPr>
          <w:rFonts w:ascii="Arial Nova" w:hAnsi="Arial Nova"/>
          <w:sz w:val="24"/>
          <w:szCs w:val="24"/>
        </w:rPr>
      </w:pPr>
      <w:r w:rsidRPr="001D540A">
        <w:rPr>
          <w:rFonts w:ascii="Arial Nova" w:hAnsi="Arial Nova"/>
          <w:sz w:val="24"/>
          <w:szCs w:val="24"/>
        </w:rPr>
        <w:t>9.</w:t>
      </w:r>
      <w:r>
        <w:rPr>
          <w:rFonts w:ascii="Arial Nova" w:hAnsi="Arial Nova"/>
          <w:sz w:val="24"/>
          <w:szCs w:val="24"/>
        </w:rPr>
        <w:t xml:space="preserve"> </w:t>
      </w:r>
      <w:r w:rsidR="009E5198" w:rsidRPr="001D540A">
        <w:rPr>
          <w:rFonts w:ascii="Arial Nova" w:hAnsi="Arial Nova"/>
          <w:sz w:val="24"/>
          <w:szCs w:val="24"/>
        </w:rPr>
        <w:t>To increase student success rates, the consortium will open resource centers at all campuses</w:t>
      </w:r>
      <w:r w:rsidRPr="001D540A">
        <w:rPr>
          <w:rFonts w:ascii="Arial Nova" w:hAnsi="Arial Nova"/>
          <w:sz w:val="24"/>
          <w:szCs w:val="24"/>
        </w:rPr>
        <w:t xml:space="preserve">.  These centers will </w:t>
      </w:r>
      <w:r w:rsidR="009E5198" w:rsidRPr="001D540A">
        <w:rPr>
          <w:rFonts w:ascii="Arial Nova" w:hAnsi="Arial Nova"/>
          <w:sz w:val="24"/>
          <w:szCs w:val="24"/>
        </w:rPr>
        <w:t xml:space="preserve">house </w:t>
      </w:r>
      <w:r w:rsidRPr="001D540A">
        <w:rPr>
          <w:rFonts w:ascii="Arial Nova" w:hAnsi="Arial Nova"/>
          <w:sz w:val="24"/>
          <w:szCs w:val="24"/>
        </w:rPr>
        <w:t xml:space="preserve">open computer labs, as well as </w:t>
      </w:r>
      <w:r w:rsidR="009E5198" w:rsidRPr="001D540A">
        <w:rPr>
          <w:rFonts w:ascii="Arial Nova" w:hAnsi="Arial Nova"/>
          <w:sz w:val="24"/>
          <w:szCs w:val="24"/>
        </w:rPr>
        <w:t>tutoring and counseling services for all adult education students.</w:t>
      </w:r>
    </w:p>
    <w:p w:rsidR="001D540A" w:rsidRPr="001D540A" w:rsidRDefault="001D540A" w:rsidP="001D540A"/>
    <w:p w:rsidR="009E5198" w:rsidRDefault="009E5198" w:rsidP="0032659D">
      <w:pPr>
        <w:rPr>
          <w:rFonts w:ascii="Arial Nova" w:hAnsi="Arial Nova"/>
          <w:sz w:val="24"/>
          <w:szCs w:val="24"/>
        </w:rPr>
      </w:pPr>
      <w:r>
        <w:rPr>
          <w:rFonts w:ascii="Arial Nova" w:hAnsi="Arial Nova"/>
          <w:sz w:val="24"/>
          <w:szCs w:val="24"/>
        </w:rPr>
        <w:t xml:space="preserve">10. To increase the number of students obtaining certifications, the consortium will seek to open additional CTE programs in all industry sectors.  </w:t>
      </w:r>
      <w:r w:rsidR="001D540A">
        <w:rPr>
          <w:rFonts w:ascii="Arial Nova" w:hAnsi="Arial Nova"/>
          <w:sz w:val="24"/>
          <w:szCs w:val="24"/>
        </w:rPr>
        <w:t>Specifically the consortium will look to open programs training students in the building and construction trades, and manufacturing</w:t>
      </w:r>
      <w:r w:rsidR="00D85F47">
        <w:rPr>
          <w:rFonts w:ascii="Arial Nova" w:hAnsi="Arial Nova"/>
          <w:sz w:val="24"/>
          <w:szCs w:val="24"/>
        </w:rPr>
        <w:t>.</w:t>
      </w:r>
      <w:r w:rsidR="001D540A">
        <w:rPr>
          <w:rFonts w:ascii="Arial Nova" w:hAnsi="Arial Nova"/>
          <w:sz w:val="24"/>
          <w:szCs w:val="24"/>
        </w:rPr>
        <w:t xml:space="preserve">  </w:t>
      </w:r>
    </w:p>
    <w:p w:rsidR="009E5198" w:rsidRDefault="009E5198" w:rsidP="0032659D">
      <w:pPr>
        <w:rPr>
          <w:rFonts w:ascii="Arial Nova" w:hAnsi="Arial Nova"/>
          <w:sz w:val="24"/>
          <w:szCs w:val="24"/>
        </w:rPr>
      </w:pPr>
    </w:p>
    <w:p w:rsidR="00B62A89" w:rsidRDefault="00B62A89" w:rsidP="0032659D">
      <w:pPr>
        <w:rPr>
          <w:rFonts w:ascii="Arial Nova" w:hAnsi="Arial Nova"/>
          <w:sz w:val="24"/>
          <w:szCs w:val="24"/>
        </w:rPr>
      </w:pPr>
      <w:r>
        <w:rPr>
          <w:rFonts w:ascii="Arial Nova" w:hAnsi="Arial Nova"/>
          <w:sz w:val="24"/>
          <w:szCs w:val="24"/>
        </w:rPr>
        <w:t xml:space="preserve">11. To increase student success, the consortium will seek to hire additional full-time faculty members.  Allowing teachers to focus on specific adult education needs will allow us to offer programs with greater </w:t>
      </w:r>
      <w:bookmarkStart w:id="0" w:name="_GoBack"/>
      <w:bookmarkEnd w:id="0"/>
      <w:r>
        <w:rPr>
          <w:rFonts w:ascii="Arial Nova" w:hAnsi="Arial Nova"/>
          <w:sz w:val="24"/>
          <w:szCs w:val="24"/>
        </w:rPr>
        <w:t xml:space="preserve">fidelity.   </w:t>
      </w:r>
    </w:p>
    <w:p w:rsidR="0032659D" w:rsidRDefault="0032659D" w:rsidP="0032659D">
      <w:pPr>
        <w:rPr>
          <w:rFonts w:ascii="Arial Nova" w:hAnsi="Arial Nova"/>
          <w:sz w:val="24"/>
          <w:szCs w:val="24"/>
        </w:rPr>
      </w:pPr>
    </w:p>
    <w:p w:rsidR="0032659D" w:rsidRDefault="0032659D" w:rsidP="0032659D">
      <w:pPr>
        <w:rPr>
          <w:rFonts w:ascii="Arial Nova" w:hAnsi="Arial Nova"/>
          <w:sz w:val="24"/>
          <w:szCs w:val="24"/>
        </w:rPr>
      </w:pPr>
    </w:p>
    <w:p w:rsidR="008B7476" w:rsidRPr="002136D9" w:rsidRDefault="008B7476" w:rsidP="008B7476">
      <w:pPr>
        <w:rPr>
          <w:rFonts w:ascii="Arial Nova" w:hAnsi="Arial Nova"/>
          <w:sz w:val="24"/>
          <w:szCs w:val="24"/>
        </w:rPr>
      </w:pPr>
    </w:p>
    <w:p w:rsidR="008B7476" w:rsidRPr="002136D9" w:rsidRDefault="008B7476" w:rsidP="008B7476">
      <w:pPr>
        <w:rPr>
          <w:rFonts w:ascii="Arial Nova" w:hAnsi="Arial Nova"/>
          <w:sz w:val="24"/>
          <w:szCs w:val="24"/>
        </w:rPr>
      </w:pPr>
    </w:p>
    <w:sectPr w:rsidR="008B7476" w:rsidRPr="002136D9" w:rsidSect="009273B1">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D8" w:rsidRDefault="00054BD8" w:rsidP="00127352">
      <w:pPr>
        <w:spacing w:after="0" w:line="240" w:lineRule="auto"/>
      </w:pPr>
      <w:r>
        <w:separator/>
      </w:r>
    </w:p>
  </w:endnote>
  <w:endnote w:type="continuationSeparator" w:id="0">
    <w:p w:rsidR="00054BD8" w:rsidRDefault="00054BD8" w:rsidP="0012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w:panose1 w:val="020B0504020202020204"/>
    <w:charset w:val="00"/>
    <w:family w:val="swiss"/>
    <w:pitch w:val="variable"/>
    <w:sig w:usb0="A000028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D8" w:rsidRDefault="00054BD8" w:rsidP="00127352">
      <w:pPr>
        <w:spacing w:after="0" w:line="240" w:lineRule="auto"/>
      </w:pPr>
      <w:r>
        <w:separator/>
      </w:r>
    </w:p>
  </w:footnote>
  <w:footnote w:type="continuationSeparator" w:id="0">
    <w:p w:rsidR="00054BD8" w:rsidRDefault="00054BD8" w:rsidP="0012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2B" w:rsidRDefault="001B1F2B">
    <w:pPr>
      <w:pStyle w:val="Header"/>
    </w:pPr>
    <w:r>
      <w:ptab w:relativeTo="margin" w:alignment="right" w:leader="none"/>
    </w:r>
    <w:r w:rsidRPr="00127352">
      <w:rPr>
        <w:noProof/>
      </w:rPr>
      <w:drawing>
        <wp:inline distT="0" distB="0" distL="0" distR="0" wp14:anchorId="00B266F3" wp14:editId="57241DE4">
          <wp:extent cx="694690" cy="526191"/>
          <wp:effectExtent l="0" t="0" r="0" b="7620"/>
          <wp:docPr id="7" name="Picture 7" descr="C:\Users\sradford.AVHSD\Desktop\AEBG\LOGO-AV-Final-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radford.AVHSD\Desktop\AEBG\LOGO-AV-Final-23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523" cy="6063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21C79"/>
    <w:multiLevelType w:val="hybridMultilevel"/>
    <w:tmpl w:val="6A6AE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D2521"/>
    <w:multiLevelType w:val="hybridMultilevel"/>
    <w:tmpl w:val="4710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97CBA"/>
    <w:multiLevelType w:val="hybridMultilevel"/>
    <w:tmpl w:val="7F90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76"/>
    <w:rsid w:val="0004093B"/>
    <w:rsid w:val="00054BD8"/>
    <w:rsid w:val="000B3BCF"/>
    <w:rsid w:val="000D0972"/>
    <w:rsid w:val="000D3648"/>
    <w:rsid w:val="000D400B"/>
    <w:rsid w:val="000E6809"/>
    <w:rsid w:val="00127352"/>
    <w:rsid w:val="001556AC"/>
    <w:rsid w:val="001760D5"/>
    <w:rsid w:val="001B1F2B"/>
    <w:rsid w:val="001D540A"/>
    <w:rsid w:val="002136D9"/>
    <w:rsid w:val="002224DE"/>
    <w:rsid w:val="00237963"/>
    <w:rsid w:val="00256944"/>
    <w:rsid w:val="0032659D"/>
    <w:rsid w:val="003E0146"/>
    <w:rsid w:val="004164B6"/>
    <w:rsid w:val="00427525"/>
    <w:rsid w:val="0050490E"/>
    <w:rsid w:val="00511D96"/>
    <w:rsid w:val="005C7A96"/>
    <w:rsid w:val="00616315"/>
    <w:rsid w:val="00625DBA"/>
    <w:rsid w:val="00630903"/>
    <w:rsid w:val="00714993"/>
    <w:rsid w:val="0072400F"/>
    <w:rsid w:val="007C1F89"/>
    <w:rsid w:val="00877345"/>
    <w:rsid w:val="008A022B"/>
    <w:rsid w:val="008B7476"/>
    <w:rsid w:val="009273B1"/>
    <w:rsid w:val="00935D1D"/>
    <w:rsid w:val="009E0985"/>
    <w:rsid w:val="009E5198"/>
    <w:rsid w:val="00A07A21"/>
    <w:rsid w:val="00A56647"/>
    <w:rsid w:val="00B62A89"/>
    <w:rsid w:val="00B70E4C"/>
    <w:rsid w:val="00BE0B12"/>
    <w:rsid w:val="00BE7B7A"/>
    <w:rsid w:val="00C20542"/>
    <w:rsid w:val="00C8666E"/>
    <w:rsid w:val="00CB1A6F"/>
    <w:rsid w:val="00D85F47"/>
    <w:rsid w:val="00D863C5"/>
    <w:rsid w:val="00D92E9D"/>
    <w:rsid w:val="00EE5381"/>
    <w:rsid w:val="00EF09A9"/>
    <w:rsid w:val="00F7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4BB5"/>
  <w15:chartTrackingRefBased/>
  <w15:docId w15:val="{16BB87EE-D16A-439F-8344-1558F7B1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476"/>
    <w:pPr>
      <w:ind w:left="720"/>
      <w:contextualSpacing/>
    </w:pPr>
  </w:style>
  <w:style w:type="paragraph" w:styleId="Header">
    <w:name w:val="header"/>
    <w:basedOn w:val="Normal"/>
    <w:link w:val="HeaderChar"/>
    <w:uiPriority w:val="99"/>
    <w:unhideWhenUsed/>
    <w:rsid w:val="0012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52"/>
  </w:style>
  <w:style w:type="paragraph" w:styleId="Footer">
    <w:name w:val="footer"/>
    <w:basedOn w:val="Normal"/>
    <w:link w:val="FooterChar"/>
    <w:uiPriority w:val="99"/>
    <w:unhideWhenUsed/>
    <w:rsid w:val="0012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52"/>
  </w:style>
  <w:style w:type="table" w:styleId="TableGrid">
    <w:name w:val="Table Grid"/>
    <w:basedOn w:val="TableNormal"/>
    <w:uiPriority w:val="39"/>
    <w:rsid w:val="000B3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5818</TotalTime>
  <Pages>19</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Radford</dc:creator>
  <cp:keywords/>
  <dc:description/>
  <cp:lastModifiedBy>Steve Radford</cp:lastModifiedBy>
  <cp:revision>5</cp:revision>
  <dcterms:created xsi:type="dcterms:W3CDTF">2019-05-28T20:33:00Z</dcterms:created>
  <dcterms:modified xsi:type="dcterms:W3CDTF">2019-06-07T17:04:00Z</dcterms:modified>
</cp:coreProperties>
</file>